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7C" w:rsidRDefault="0036667C">
      <w:pPr>
        <w:rPr>
          <w:sz w:val="28"/>
          <w:szCs w:val="28"/>
        </w:rPr>
      </w:pPr>
    </w:p>
    <w:p w:rsidR="0036667C" w:rsidRDefault="0088661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70.8pt">
            <v:imagedata r:id="rId8" o:title="Отчет самообследования_page-0001"/>
          </v:shape>
        </w:pict>
      </w:r>
      <w:bookmarkEnd w:id="0"/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886612" w:rsidRDefault="008866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экспертной группы – Годин А.Е.</w:t>
      </w:r>
    </w:p>
    <w:p w:rsidR="0036667C" w:rsidRDefault="0036667C">
      <w:pPr>
        <w:rPr>
          <w:sz w:val="28"/>
          <w:szCs w:val="28"/>
        </w:rPr>
      </w:pP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 xml:space="preserve">Данилюк Л.Е. – заместитель директора 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 xml:space="preserve">Беликова Е.Г. - заместитель директора 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 xml:space="preserve">Новак Е.С.  - заместитель директора 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 xml:space="preserve">Кузьмина С.А. -  заместитель директора 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Мартемьянова О.В. -  заместитель директора по АХЧ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Дроздова Т.А. – библиотекарь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Ларченко Н.А. – педагог – психолог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Терентьева А.В. – педагог – психолог</w:t>
      </w:r>
    </w:p>
    <w:p w:rsidR="0036667C" w:rsidRDefault="00885BA1">
      <w:pPr>
        <w:rPr>
          <w:sz w:val="28"/>
          <w:szCs w:val="28"/>
        </w:rPr>
      </w:pPr>
      <w:r>
        <w:rPr>
          <w:sz w:val="28"/>
          <w:szCs w:val="28"/>
        </w:rPr>
        <w:t>Воротынцева Д.А. – педагог – психолог</w:t>
      </w: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885BA1">
      <w:pPr>
        <w:spacing w:line="23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Отчет рассмотрен на заседании педагогического совета ГБОУ «Белгородская коррекционная общеобразовательная школа – интернат № 23» (протокол № 4 от 31.03.2022 г.)</w:t>
      </w:r>
    </w:p>
    <w:p w:rsidR="0036667C" w:rsidRDefault="0036667C">
      <w:pPr>
        <w:spacing w:line="200" w:lineRule="exact"/>
        <w:rPr>
          <w:sz w:val="28"/>
          <w:szCs w:val="28"/>
        </w:rPr>
      </w:pPr>
    </w:p>
    <w:p w:rsidR="0036667C" w:rsidRDefault="0036667C">
      <w:pPr>
        <w:rPr>
          <w:sz w:val="28"/>
          <w:szCs w:val="28"/>
        </w:rPr>
      </w:pPr>
    </w:p>
    <w:p w:rsidR="0036667C" w:rsidRDefault="0036667C">
      <w:pPr>
        <w:rPr>
          <w:b/>
          <w:sz w:val="24"/>
          <w:szCs w:val="24"/>
        </w:rPr>
      </w:pPr>
    </w:p>
    <w:p w:rsidR="0036667C" w:rsidRDefault="0036667C">
      <w:pPr>
        <w:jc w:val="center"/>
        <w:rPr>
          <w:b/>
          <w:sz w:val="24"/>
          <w:szCs w:val="24"/>
        </w:rPr>
      </w:pP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6667C" w:rsidRDefault="0036667C">
      <w:pPr>
        <w:jc w:val="center"/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6"/>
        <w:gridCol w:w="7203"/>
        <w:gridCol w:w="1551"/>
      </w:tblGrid>
      <w:tr w:rsidR="0036667C">
        <w:tc>
          <w:tcPr>
            <w:tcW w:w="776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03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1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часть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7203" w:type="dxa"/>
            <w:vAlign w:val="bottom"/>
          </w:tcPr>
          <w:p w:rsidR="0036667C" w:rsidRDefault="00885BA1">
            <w:pPr>
              <w:spacing w:line="264" w:lineRule="exact"/>
              <w:ind w:left="95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Общие сведения о школе-интернате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7203" w:type="dxa"/>
            <w:vAlign w:val="bottom"/>
          </w:tcPr>
          <w:p w:rsidR="0036667C" w:rsidRDefault="00885BA1">
            <w:pPr>
              <w:spacing w:line="264" w:lineRule="exact"/>
              <w:ind w:left="95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Образовательная деятельность, перечень реализуемых программ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Анализ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образовательной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деятельности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spacing w:line="264" w:lineRule="exact"/>
              <w:ind w:left="12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203" w:type="dxa"/>
            <w:vAlign w:val="bottom"/>
          </w:tcPr>
          <w:p w:rsidR="0036667C" w:rsidRDefault="00885BA1">
            <w:pPr>
              <w:spacing w:line="264" w:lineRule="exact"/>
              <w:ind w:left="95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Структура образовательного учреждения и система управления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203" w:type="dxa"/>
          </w:tcPr>
          <w:p w:rsidR="0036667C" w:rsidRDefault="00885BA1">
            <w:pPr>
              <w:tabs>
                <w:tab w:val="left" w:pos="1995"/>
              </w:tabs>
              <w:ind w:left="95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учебного процесса, содержание и качество подготовки обучающихся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Состояние и эффективность методической работы, качество кадрового обеспечения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Состояние и эффективность коррекционной работы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Состояние и эффективность воспитательной работы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Психолого-медико-педагогическое сопровождение обучающихся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Эффективность социальной работы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Учебно – методическое, библиотечно – информационное обеспечение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Состояние </w:t>
            </w:r>
            <w:r>
              <w:rPr>
                <w:color w:val="000000" w:themeColor="text1"/>
                <w:sz w:val="28"/>
                <w:szCs w:val="28"/>
              </w:rPr>
              <w:t xml:space="preserve">материально – технической базы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Информатизация образовательного учреждения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3" w:type="dxa"/>
          </w:tcPr>
          <w:p w:rsidR="0036667C" w:rsidRDefault="00885BA1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Показатели деятельности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203" w:type="dxa"/>
          </w:tcPr>
          <w:p w:rsidR="0036667C" w:rsidRDefault="00885BA1">
            <w:pPr>
              <w:ind w:firstLine="7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Показатели деятельности структурного подразделения «Детский сад»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36667C">
        <w:tc>
          <w:tcPr>
            <w:tcW w:w="77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203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Показатели деятельности на уровне начального, основного и среднего общего образования  </w:t>
            </w:r>
          </w:p>
        </w:tc>
        <w:tc>
          <w:tcPr>
            <w:tcW w:w="1551" w:type="dxa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36667C" w:rsidRDefault="0036667C">
      <w:pPr>
        <w:jc w:val="center"/>
        <w:rPr>
          <w:sz w:val="28"/>
          <w:szCs w:val="28"/>
        </w:rPr>
      </w:pPr>
    </w:p>
    <w:p w:rsidR="0036667C" w:rsidRDefault="0036667C">
      <w:pPr>
        <w:jc w:val="center"/>
        <w:rPr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самообследовании деятельности</w:t>
      </w: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«Белгородская коррекционная общеобразовательная </w:t>
      </w: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- интернат № 23»</w:t>
      </w: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36667C" w:rsidRDefault="0036667C">
      <w:pPr>
        <w:ind w:right="4"/>
        <w:jc w:val="both"/>
        <w:rPr>
          <w:b/>
          <w:sz w:val="28"/>
          <w:szCs w:val="28"/>
        </w:rPr>
      </w:pPr>
    </w:p>
    <w:p w:rsidR="0036667C" w:rsidRDefault="00885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Самообследование проводилось в соответствии с пунктом 3 части 2 статьи 29 Федерального закона от 29.12.2012 г. № 273-ФЗ  «Об образовании в Российской Федерации», «Порядком проведения самообследования образовательных орг</w:t>
      </w:r>
      <w:r>
        <w:rPr>
          <w:sz w:val="28"/>
          <w:szCs w:val="28"/>
        </w:rPr>
        <w:t xml:space="preserve">анизаций», утвержденным приказом Министерства образования и науки Российской Федерации от 14.06.2013 г. № 462, Приказом </w:t>
      </w:r>
      <w:r>
        <w:rPr>
          <w:sz w:val="28"/>
          <w:szCs w:val="28"/>
        </w:rPr>
        <w:lastRenderedPageBreak/>
        <w:t>Министерства образования и науки Российской Федерации от 10.12.2013 г. № 1324 «Об утверждении показателей деятельности образовательной о</w:t>
      </w:r>
      <w:r>
        <w:rPr>
          <w:sz w:val="28"/>
          <w:szCs w:val="28"/>
        </w:rPr>
        <w:t>рганизации, подлежащей самообследованию» (в ред. приказа  Министерства образования и науки Российской Федерации от 14 декабря 2017 г. № 1218), Положением о самообследовании деятельности  Государственного бюджетного общеобразовательного учреждения «Белгород</w:t>
      </w:r>
      <w:r>
        <w:rPr>
          <w:sz w:val="28"/>
          <w:szCs w:val="28"/>
        </w:rPr>
        <w:t>ская коррекционная общеобразовательная школа - интернат № 23» (далее школа – интернат).</w:t>
      </w:r>
    </w:p>
    <w:p w:rsidR="0036667C" w:rsidRDefault="00885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школы – интерната.</w:t>
      </w:r>
    </w:p>
    <w:p w:rsidR="0036667C" w:rsidRDefault="0036667C">
      <w:pPr>
        <w:jc w:val="center"/>
        <w:rPr>
          <w:b/>
          <w:sz w:val="28"/>
          <w:szCs w:val="28"/>
        </w:rPr>
      </w:pP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Информационная часть</w:t>
      </w:r>
    </w:p>
    <w:p w:rsidR="0036667C" w:rsidRDefault="00885BA1">
      <w:pPr>
        <w:pStyle w:val="af3"/>
        <w:numPr>
          <w:ilvl w:val="1"/>
          <w:numId w:val="1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Общие сведения о </w:t>
      </w:r>
      <w:r>
        <w:rPr>
          <w:b/>
          <w:bCs/>
          <w:sz w:val="28"/>
          <w:szCs w:val="28"/>
        </w:rPr>
        <w:t>школе-интернате</w:t>
      </w:r>
    </w:p>
    <w:p w:rsidR="0036667C" w:rsidRDefault="0036667C">
      <w:pPr>
        <w:pStyle w:val="af3"/>
        <w:ind w:left="360"/>
        <w:rPr>
          <w:sz w:val="28"/>
          <w:szCs w:val="28"/>
        </w:rPr>
      </w:pPr>
    </w:p>
    <w:tbl>
      <w:tblPr>
        <w:tblStyle w:val="af2"/>
        <w:tblW w:w="95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36"/>
        <w:gridCol w:w="5386"/>
      </w:tblGrid>
      <w:tr w:rsidR="0036667C">
        <w:tc>
          <w:tcPr>
            <w:tcW w:w="709" w:type="dxa"/>
            <w:shd w:val="clear" w:color="auto" w:fill="EAF1DD"/>
          </w:tcPr>
          <w:p w:rsidR="0036667C" w:rsidRDefault="00885BA1">
            <w:pPr>
              <w:spacing w:line="26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36" w:type="dxa"/>
            <w:shd w:val="clear" w:color="auto" w:fill="EAF1DD"/>
          </w:tcPr>
          <w:p w:rsidR="0036667C" w:rsidRDefault="00885BA1">
            <w:pPr>
              <w:spacing w:line="26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5386" w:type="dxa"/>
            <w:shd w:val="clear" w:color="auto" w:fill="EAF1DD"/>
          </w:tcPr>
          <w:p w:rsidR="0036667C" w:rsidRDefault="00885BA1">
            <w:pPr>
              <w:spacing w:line="26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Информация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в соответствии с уставом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общеобразовательное учреждение «Белгородская коррекционная общеобразовательная школа-интернат № 23» 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308036 Белгородская область г. Белгород, ул. Буденного, 4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308036 Белгородская область г. Белгород, ул. Буденного, 4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8(4722) 51-63-65, 51-64-96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shkola.internat23@yandex.ru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Белгородской области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hyperlink r:id="rId9" w:tooltip="https://school-int23.ucoz.org/" w:history="1">
              <w:r>
                <w:rPr>
                  <w:rStyle w:val="af9"/>
                  <w:sz w:val="28"/>
                  <w:szCs w:val="28"/>
                </w:rPr>
                <w:t>school-int23.ucoz.org</w:t>
              </w:r>
            </w:hyperlink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ОО, ФИО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 Александр Егорович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 по</w:t>
            </w:r>
            <w:r>
              <w:rPr>
                <w:sz w:val="28"/>
                <w:szCs w:val="28"/>
              </w:rPr>
              <w:t xml:space="preserve"> направлениям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Данилюк Лариса Егоровна – заместитель директора, 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Елена Геннадьевна - заместитель директора,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Новак Елена Сергеевна – заместитель директора, 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Светлана Александровна – заместитель директора, 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Мартемьянова Оксана Викторовна – </w:t>
            </w: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Устав: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документов принятия, согласования и утверждения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2491 от 25.07.2016 г.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 214-р от 29.07.2016 г.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постанов</w:t>
            </w:r>
            <w:r>
              <w:rPr>
                <w:sz w:val="28"/>
                <w:szCs w:val="28"/>
              </w:rPr>
              <w:t>ке на учет юридического лица в налоговом органе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31 № 002605405,  дата постановки на учет в соответствии с Налоговым кодексом Российской Федерации 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записи Единого государственного реестра юридических лиц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номер </w:t>
            </w:r>
            <w:r>
              <w:rPr>
                <w:sz w:val="28"/>
                <w:szCs w:val="28"/>
              </w:rPr>
              <w:t>216312342550 от 15.08.2016 г.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имущество (серия, номер, дата выдачи, кем выдано)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31-АВ № 111791,  выдано Управлением Федеральной службы государственной регистрации, кадастра и картографии по Белгородской области 01.03.2011 г.  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земельный участок (серия, номер, дата выдачи, кем выдано)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</w:t>
            </w:r>
            <w:r>
              <w:rPr>
                <w:sz w:val="28"/>
                <w:szCs w:val="28"/>
              </w:rPr>
              <w:t>го государственного реестра прав на недвижимое имущество и сделок с ним выдана 10.11.2016 г.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на осуществление образовательной деятельности(серия, номер, дата выдачи и срок действия, кем выдана), приложение к лицензии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31 Л01 № 0002276,  в</w:t>
            </w:r>
            <w:r>
              <w:rPr>
                <w:sz w:val="28"/>
                <w:szCs w:val="28"/>
              </w:rPr>
              <w:t xml:space="preserve">ыдана департаментом образования Белгородской области 31.01.2017 г. 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– бессрочно.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аккредитации (серия, номер, дата выдачи и срок действия, кем выдано). Реализуемые образовательные программы в соответствии со</w:t>
            </w:r>
            <w:r>
              <w:rPr>
                <w:sz w:val="28"/>
                <w:szCs w:val="28"/>
              </w:rPr>
              <w:t xml:space="preserve"> свидетельством о государственной аккредитации.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31А01 № 0000871,  выдано департаментом образования Белгородской области 23.11.2017 г. 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 26.11.2026 г.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по программе для детей дошкольного возраста с нарушение</w:t>
            </w:r>
            <w:r>
              <w:rPr>
                <w:sz w:val="28"/>
                <w:szCs w:val="28"/>
              </w:rPr>
              <w:t xml:space="preserve">м слуха, по основным образовательным программам в отношении начального общего образования, основного общего образования, среднего общего образования 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ЛО-31-01-002292,  выдана департаментом здравоохра</w:t>
            </w:r>
            <w:r>
              <w:rPr>
                <w:sz w:val="28"/>
                <w:szCs w:val="28"/>
              </w:rPr>
              <w:t>нения и социальной защиты населения Белгородской области 02.12.2016 г.</w:t>
            </w:r>
          </w:p>
        </w:tc>
      </w:tr>
      <w:tr w:rsidR="0036667C">
        <w:tc>
          <w:tcPr>
            <w:tcW w:w="70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 – общественного управления и самоуправления</w:t>
            </w:r>
          </w:p>
        </w:tc>
        <w:tc>
          <w:tcPr>
            <w:tcW w:w="5386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работников ГБОУ «Белгородская коррекционная общеобразовательная школа - интернат № 23», Управляющий совет, педагогический совет, родительский комитет</w:t>
            </w:r>
          </w:p>
        </w:tc>
      </w:tr>
    </w:tbl>
    <w:p w:rsidR="0036667C" w:rsidRDefault="0036667C">
      <w:pPr>
        <w:spacing w:line="261" w:lineRule="exact"/>
        <w:rPr>
          <w:sz w:val="28"/>
          <w:szCs w:val="28"/>
        </w:rPr>
      </w:pPr>
    </w:p>
    <w:p w:rsidR="0036667C" w:rsidRDefault="0036667C">
      <w:pPr>
        <w:spacing w:line="261" w:lineRule="exact"/>
        <w:rPr>
          <w:sz w:val="28"/>
          <w:szCs w:val="28"/>
        </w:rPr>
      </w:pPr>
    </w:p>
    <w:p w:rsidR="0036667C" w:rsidRDefault="00885BA1">
      <w:pPr>
        <w:ind w:right="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 Образовательная деятельность, перечень реализуемых программ</w:t>
      </w:r>
    </w:p>
    <w:p w:rsidR="0036667C" w:rsidRDefault="00885BA1">
      <w:pPr>
        <w:ind w:left="440" w:firstLine="2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ГБОУ «Белгородская корре</w:t>
      </w:r>
      <w:r>
        <w:rPr>
          <w:rFonts w:eastAsia="Times New Roman"/>
          <w:sz w:val="28"/>
          <w:szCs w:val="28"/>
        </w:rPr>
        <w:t>кционная общеобразовательная школа – интернат № 23» осуществляет образовательную деятельность в соответствии с лицензией на осуществление образовательной деятельности по основным программам по следующим видам образования: дошкольное образование, общее обра</w:t>
      </w:r>
      <w:r>
        <w:rPr>
          <w:rFonts w:eastAsia="Times New Roman"/>
          <w:sz w:val="28"/>
          <w:szCs w:val="28"/>
        </w:rPr>
        <w:t>зование (начальное общее образование; основное общее образование, среднее общее образование).</w:t>
      </w:r>
    </w:p>
    <w:p w:rsidR="0036667C" w:rsidRDefault="0036667C">
      <w:pPr>
        <w:ind w:right="60"/>
        <w:jc w:val="center"/>
        <w:rPr>
          <w:rFonts w:eastAsia="Times New Roman"/>
          <w:b/>
          <w:sz w:val="28"/>
          <w:szCs w:val="28"/>
        </w:rPr>
      </w:pPr>
    </w:p>
    <w:p w:rsidR="0036667C" w:rsidRDefault="0036667C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36667C" w:rsidRDefault="00885BA1">
      <w:pPr>
        <w:ind w:right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</w:t>
      </w:r>
    </w:p>
    <w:p w:rsidR="0036667C" w:rsidRDefault="00885BA1">
      <w:pPr>
        <w:ind w:right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реализуемых образовательных программах </w:t>
      </w:r>
    </w:p>
    <w:p w:rsidR="0036667C" w:rsidRDefault="00885BA1">
      <w:pPr>
        <w:ind w:right="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 xml:space="preserve">ГБОУ «Белгородская коррекционная общеобразовательная </w:t>
      </w:r>
    </w:p>
    <w:p w:rsidR="0036667C" w:rsidRDefault="00885BA1">
      <w:pPr>
        <w:ind w:right="6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школа – интернат № 23»</w:t>
      </w:r>
    </w:p>
    <w:p w:rsidR="0036667C" w:rsidRDefault="0036667C">
      <w:pPr>
        <w:shd w:val="clear" w:color="auto" w:fill="FFFFFF" w:themeFill="background1"/>
        <w:jc w:val="center"/>
      </w:pPr>
    </w:p>
    <w:tbl>
      <w:tblPr>
        <w:tblStyle w:val="af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8"/>
        <w:gridCol w:w="5349"/>
        <w:gridCol w:w="2410"/>
      </w:tblGrid>
      <w:tr w:rsidR="0036667C">
        <w:tc>
          <w:tcPr>
            <w:tcW w:w="1738" w:type="dxa"/>
            <w:shd w:val="clear" w:color="auto" w:fill="EAF1DD"/>
          </w:tcPr>
          <w:p w:rsidR="0036667C" w:rsidRDefault="00885BA1">
            <w:pPr>
              <w:spacing w:line="27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Реализуемый ФГОС</w:t>
            </w:r>
          </w:p>
        </w:tc>
        <w:tc>
          <w:tcPr>
            <w:tcW w:w="5349" w:type="dxa"/>
            <w:shd w:val="clear" w:color="auto" w:fill="EAF1DD"/>
          </w:tcPr>
          <w:p w:rsidR="0036667C" w:rsidRDefault="00885BA1">
            <w:pPr>
              <w:spacing w:line="27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410" w:type="dxa"/>
            <w:shd w:val="clear" w:color="auto" w:fill="EAF1DD"/>
          </w:tcPr>
          <w:p w:rsidR="0036667C" w:rsidRDefault="00885BA1">
            <w:pPr>
              <w:spacing w:line="27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2020-2021 учебный год, </w:t>
            </w:r>
          </w:p>
          <w:p w:rsidR="0036667C" w:rsidRDefault="00885BA1">
            <w:pPr>
              <w:spacing w:line="27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классы/ группы</w:t>
            </w:r>
          </w:p>
        </w:tc>
      </w:tr>
      <w:tr w:rsidR="0036667C">
        <w:tc>
          <w:tcPr>
            <w:tcW w:w="9497" w:type="dxa"/>
            <w:gridSpan w:val="3"/>
            <w:shd w:val="clear" w:color="auto" w:fill="D6E3BC"/>
          </w:tcPr>
          <w:p w:rsidR="0036667C" w:rsidRDefault="00885BA1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Дошкольное образование</w:t>
            </w:r>
          </w:p>
        </w:tc>
      </w:tr>
      <w:tr w:rsidR="0036667C">
        <w:tc>
          <w:tcPr>
            <w:tcW w:w="1738" w:type="dxa"/>
            <w:shd w:val="clear" w:color="auto" w:fill="FFFFFF"/>
          </w:tcPr>
          <w:p w:rsidR="0036667C" w:rsidRDefault="0036667C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</w:p>
          <w:p w:rsidR="0036667C" w:rsidRDefault="00885BA1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базе ФГОС ДО</w:t>
            </w: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образовательная программа для детей дошкольного возраста с нарушением слуха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1,2,3,4,5</w:t>
            </w:r>
          </w:p>
        </w:tc>
      </w:tr>
      <w:tr w:rsidR="0036667C">
        <w:tc>
          <w:tcPr>
            <w:tcW w:w="9497" w:type="dxa"/>
            <w:gridSpan w:val="3"/>
            <w:shd w:val="clear" w:color="auto" w:fill="D6E3BC"/>
          </w:tcPr>
          <w:p w:rsidR="0036667C" w:rsidRDefault="00885BA1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36667C">
        <w:tc>
          <w:tcPr>
            <w:tcW w:w="1738" w:type="dxa"/>
            <w:vMerge w:val="restart"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  <w:p w:rsidR="0036667C" w:rsidRDefault="00885BA1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ФГОС НОО ОВЗ</w:t>
            </w: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 для глухих обучающихся(вариант 1.2) 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1г,2г,3г,4г,5г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 для глухих обучающихся (вариант 1.3.)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СИПР (вариант 1.4.)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начального общего</w:t>
            </w:r>
            <w:r>
              <w:rPr>
                <w:sz w:val="28"/>
                <w:szCs w:val="28"/>
              </w:rPr>
              <w:t xml:space="preserve"> образования  для слабослышащих и позднооглохших обучающихся  (вариант 2.2)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2а, 3а,3в, 4а, 5а, 5в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 (вариант 2.3)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 для слепых обучающихся (вариант 3.3)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spacing w:line="271" w:lineRule="exact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r>
              <w:rPr>
                <w:sz w:val="28"/>
                <w:szCs w:val="28"/>
              </w:rPr>
              <w:lastRenderedPageBreak/>
              <w:t>начального общего образования  для обучающихся с расстройст</w:t>
            </w:r>
            <w:r>
              <w:rPr>
                <w:sz w:val="28"/>
                <w:szCs w:val="28"/>
              </w:rPr>
              <w:t>вом аутистического спектра (вариант 8.4.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по ИУП</w:t>
            </w:r>
          </w:p>
        </w:tc>
      </w:tr>
      <w:tr w:rsidR="0036667C">
        <w:tc>
          <w:tcPr>
            <w:tcW w:w="9497" w:type="dxa"/>
            <w:gridSpan w:val="3"/>
            <w:shd w:val="clear" w:color="auto" w:fill="D6E3BC"/>
          </w:tcPr>
          <w:p w:rsidR="0036667C" w:rsidRDefault="00885BA1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36667C">
        <w:tc>
          <w:tcPr>
            <w:tcW w:w="1738" w:type="dxa"/>
            <w:vMerge w:val="restart"/>
          </w:tcPr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  <w:p w:rsidR="0036667C" w:rsidRDefault="0036667C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образовательная программа основного общего образования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5а,5в,6а,6в,6г,6д,7а,7в,8а,8г,9а,</w:t>
            </w:r>
          </w:p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10а,10г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 образования обучающихся с нарушением зрения и  с умственной отсталостью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 образования глухих обучающихся   с умственной отсталостью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10г специальный</w:t>
            </w:r>
          </w:p>
        </w:tc>
      </w:tr>
      <w:tr w:rsidR="0036667C">
        <w:tc>
          <w:tcPr>
            <w:tcW w:w="1738" w:type="dxa"/>
            <w:vMerge/>
          </w:tcPr>
          <w:p w:rsidR="0036667C" w:rsidRDefault="0036667C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образовательная программа  основного общего образования для обучающихся с нарушением слуха, зрения, о</w:t>
            </w:r>
            <w:r>
              <w:rPr>
                <w:sz w:val="28"/>
                <w:szCs w:val="28"/>
              </w:rPr>
              <w:t xml:space="preserve">порно-двигательного аппарата и задержкой психического развития </w:t>
            </w:r>
          </w:p>
        </w:tc>
        <w:tc>
          <w:tcPr>
            <w:tcW w:w="2410" w:type="dxa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ИУП</w:t>
            </w:r>
          </w:p>
        </w:tc>
      </w:tr>
    </w:tbl>
    <w:p w:rsidR="0036667C" w:rsidRDefault="0036667C">
      <w:pPr>
        <w:shd w:val="clear" w:color="auto" w:fill="FFFFFF" w:themeFill="background1"/>
        <w:spacing w:line="271" w:lineRule="exact"/>
        <w:rPr>
          <w:sz w:val="28"/>
          <w:szCs w:val="28"/>
        </w:rPr>
      </w:pPr>
    </w:p>
    <w:p w:rsidR="0036667C" w:rsidRDefault="00885BA1">
      <w:pPr>
        <w:ind w:right="40"/>
        <w:jc w:val="center"/>
      </w:pPr>
      <w:r>
        <w:rPr>
          <w:rFonts w:eastAsia="Times New Roman"/>
          <w:b/>
          <w:bCs/>
          <w:sz w:val="28"/>
          <w:szCs w:val="28"/>
        </w:rPr>
        <w:t>II. Анализ образовательной деятельности</w:t>
      </w:r>
    </w:p>
    <w:p w:rsidR="0036667C" w:rsidRDefault="00885BA1">
      <w:pPr>
        <w:tabs>
          <w:tab w:val="left" w:pos="9498"/>
          <w:tab w:val="left" w:pos="9781"/>
        </w:tabs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    2.1. Структура образовательного учреждения и система управления</w:t>
      </w:r>
    </w:p>
    <w:p w:rsidR="0036667C" w:rsidRDefault="0036667C">
      <w:pPr>
        <w:ind w:right="1520"/>
        <w:rPr>
          <w:rFonts w:eastAsia="Times New Roman"/>
        </w:rPr>
      </w:pPr>
    </w:p>
    <w:p w:rsidR="0036667C" w:rsidRDefault="00885BA1">
      <w:pPr>
        <w:ind w:left="120" w:right="142" w:firstLine="1366"/>
        <w:jc w:val="both"/>
      </w:pPr>
      <w:r>
        <w:rPr>
          <w:rFonts w:eastAsia="Times New Roman"/>
          <w:sz w:val="28"/>
          <w:szCs w:val="28"/>
        </w:rPr>
        <w:t>Органы государственно-общественного управления и самоуправлени</w:t>
      </w:r>
      <w:r>
        <w:rPr>
          <w:rFonts w:eastAsia="Times New Roman"/>
          <w:sz w:val="28"/>
          <w:szCs w:val="28"/>
        </w:rPr>
        <w:t>я:</w:t>
      </w:r>
    </w:p>
    <w:p w:rsidR="0036667C" w:rsidRDefault="00885BA1">
      <w:pPr>
        <w:ind w:left="119"/>
      </w:pPr>
      <w:r>
        <w:rPr>
          <w:rFonts w:eastAsia="Times New Roman"/>
          <w:sz w:val="28"/>
          <w:szCs w:val="28"/>
        </w:rPr>
        <w:t>- Общее собрание работников;</w:t>
      </w:r>
    </w:p>
    <w:p w:rsidR="0036667C" w:rsidRDefault="00885BA1">
      <w:pPr>
        <w:ind w:left="119"/>
        <w:rPr>
          <w:rFonts w:eastAsia="Times New Roman"/>
        </w:rPr>
      </w:pPr>
      <w:r>
        <w:rPr>
          <w:rFonts w:eastAsia="Times New Roman"/>
          <w:sz w:val="28"/>
          <w:szCs w:val="28"/>
        </w:rPr>
        <w:t>- Учредительный совет;</w:t>
      </w:r>
    </w:p>
    <w:p w:rsidR="0036667C" w:rsidRDefault="00885BA1">
      <w:pPr>
        <w:ind w:left="119"/>
        <w:rPr>
          <w:rFonts w:eastAsia="Times New Roman"/>
        </w:rPr>
      </w:pPr>
      <w:r>
        <w:rPr>
          <w:rFonts w:eastAsia="Times New Roman"/>
          <w:sz w:val="28"/>
          <w:szCs w:val="28"/>
        </w:rPr>
        <w:t>- Педагогический совет;</w:t>
      </w:r>
    </w:p>
    <w:p w:rsidR="0036667C" w:rsidRDefault="00885BA1">
      <w:pPr>
        <w:ind w:left="119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31750</wp:posOffset>
            </wp:positionV>
            <wp:extent cx="2894330" cy="2216150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97428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894329" cy="221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- Родительский комитет.</w:t>
      </w:r>
    </w:p>
    <w:p w:rsidR="0036667C" w:rsidRDefault="0036667C">
      <w:pPr>
        <w:spacing w:line="200" w:lineRule="exact"/>
      </w:pPr>
    </w:p>
    <w:p w:rsidR="0036667C" w:rsidRDefault="00885BA1">
      <w:r>
        <w:rPr>
          <w:rFonts w:eastAsia="Times New Roman"/>
          <w:b/>
        </w:rPr>
        <w:t xml:space="preserve">                                                                                                               Органы</w:t>
      </w:r>
    </w:p>
    <w:p w:rsidR="0036667C" w:rsidRDefault="00885BA1">
      <w:r>
        <w:rPr>
          <w:b/>
        </w:rPr>
        <w:t xml:space="preserve">                                                                             Директор</w:t>
      </w:r>
      <w:r>
        <w:rPr>
          <w:rFonts w:eastAsia="Times New Roman"/>
          <w:b/>
        </w:rPr>
        <w:t xml:space="preserve">            государственно -</w:t>
      </w:r>
    </w:p>
    <w:p w:rsidR="0036667C" w:rsidRDefault="00885BA1">
      <w:pPr>
        <w:ind w:left="3540"/>
      </w:pPr>
      <w:r>
        <w:rPr>
          <w:b/>
        </w:rPr>
        <w:t xml:space="preserve">       школы  –             </w:t>
      </w:r>
      <w:r>
        <w:rPr>
          <w:rFonts w:eastAsia="Times New Roman"/>
          <w:b/>
        </w:rPr>
        <w:t>общественного</w:t>
      </w:r>
    </w:p>
    <w:p w:rsidR="0036667C" w:rsidRDefault="00885BA1">
      <w:pPr>
        <w:rPr>
          <w:rFonts w:eastAsia="Times New Roman"/>
        </w:rPr>
      </w:pPr>
      <w:r>
        <w:rPr>
          <w:b/>
        </w:rPr>
        <w:t xml:space="preserve">                                                                       интерната № 23          </w:t>
      </w:r>
      <w:r>
        <w:rPr>
          <w:rFonts w:eastAsia="Times New Roman"/>
          <w:b/>
        </w:rPr>
        <w:t>управ</w:t>
      </w:r>
      <w:r>
        <w:rPr>
          <w:rFonts w:eastAsia="Times New Roman"/>
          <w:b/>
        </w:rPr>
        <w:t>ления и</w:t>
      </w:r>
    </w:p>
    <w:p w:rsidR="0036667C" w:rsidRDefault="00885BA1">
      <w:r>
        <w:rPr>
          <w:rFonts w:eastAsia="Times New Roman"/>
          <w:b/>
        </w:rPr>
        <w:t xml:space="preserve">                                                                                                           самоуправления</w:t>
      </w:r>
    </w:p>
    <w:p w:rsidR="0036667C" w:rsidRDefault="00885BA1">
      <w:pPr>
        <w:rPr>
          <w:rFonts w:eastAsia="Times New Roman"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36667C" w:rsidRDefault="0036667C">
      <w:pPr>
        <w:rPr>
          <w:rFonts w:eastAsia="Times New Roman"/>
        </w:rPr>
      </w:pPr>
    </w:p>
    <w:p w:rsidR="0036667C" w:rsidRDefault="0036667C">
      <w:pPr>
        <w:rPr>
          <w:rFonts w:eastAsia="Times New Roman"/>
        </w:rPr>
      </w:pPr>
    </w:p>
    <w:p w:rsidR="0036667C" w:rsidRDefault="00885BA1">
      <w:pPr>
        <w:rPr>
          <w:rFonts w:eastAsia="Times New Roman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Заместители </w:t>
      </w:r>
    </w:p>
    <w:p w:rsidR="0036667C" w:rsidRDefault="00885BA1">
      <w:pPr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                                   </w:t>
      </w:r>
      <w:r>
        <w:rPr>
          <w:rFonts w:eastAsia="Times New Roman"/>
          <w:b/>
        </w:rPr>
        <w:t xml:space="preserve">   директора</w:t>
      </w:r>
    </w:p>
    <w:p w:rsidR="0036667C" w:rsidRDefault="00885BA1">
      <w:pPr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                                 </w:t>
      </w:r>
    </w:p>
    <w:p w:rsidR="0036667C" w:rsidRDefault="00885BA1"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</w:t>
      </w:r>
    </w:p>
    <w:p w:rsidR="0036667C" w:rsidRDefault="0036667C">
      <w:pPr>
        <w:spacing w:line="275" w:lineRule="exact"/>
      </w:pPr>
    </w:p>
    <w:p w:rsidR="0036667C" w:rsidRDefault="00885BA1">
      <w:pPr>
        <w:ind w:right="60"/>
        <w:jc w:val="center"/>
      </w:pPr>
      <w:r>
        <w:rPr>
          <w:rFonts w:eastAsia="Times New Roman"/>
          <w:b/>
          <w:bCs/>
          <w:sz w:val="28"/>
          <w:szCs w:val="28"/>
        </w:rPr>
        <w:t>2.2. Организация учебного процесса, содержание и качество подготовки обучающихся</w:t>
      </w:r>
    </w:p>
    <w:p w:rsidR="0036667C" w:rsidRDefault="00885BA1">
      <w:pPr>
        <w:ind w:left="119" w:right="159" w:firstLine="72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Организация образовательной деятельности регламентируется режимом работы, учебным планом, календарным учебным графиком, планом внеурочной деятельности, расписанием занятий.</w:t>
      </w:r>
    </w:p>
    <w:p w:rsidR="0036667C" w:rsidRDefault="00885BA1">
      <w:pPr>
        <w:ind w:left="-15" w:right="4" w:firstLine="578"/>
        <w:jc w:val="both"/>
      </w:pPr>
      <w:r>
        <w:rPr>
          <w:sz w:val="28"/>
          <w:szCs w:val="28"/>
        </w:rPr>
        <w:t xml:space="preserve">Образовательный процесс в школе - интернате осуществляется в режиме </w:t>
      </w:r>
      <w:r>
        <w:rPr>
          <w:sz w:val="28"/>
          <w:szCs w:val="28"/>
        </w:rPr>
        <w:lastRenderedPageBreak/>
        <w:t>пятидневной раб</w:t>
      </w:r>
      <w:r>
        <w:rPr>
          <w:sz w:val="28"/>
          <w:szCs w:val="28"/>
        </w:rPr>
        <w:t xml:space="preserve">очей недели. </w:t>
      </w:r>
    </w:p>
    <w:p w:rsidR="0036667C" w:rsidRDefault="00885BA1">
      <w:pPr>
        <w:ind w:left="-15" w:right="4" w:firstLine="723"/>
        <w:jc w:val="both"/>
      </w:pPr>
      <w:r>
        <w:rPr>
          <w:sz w:val="28"/>
          <w:szCs w:val="28"/>
        </w:rPr>
        <w:t xml:space="preserve">Календарный учебный график на учебный год разрабатывается в соответствии с Федеральным законом от 29.12.2012 г. № 273 - ФЗ «Об образовании в Российской Федерации», </w:t>
      </w:r>
      <w:r>
        <w:rPr>
          <w:rFonts w:eastAsia="Times New Roman"/>
          <w:bCs/>
          <w:sz w:val="28"/>
          <w:szCs w:val="28"/>
        </w:rPr>
        <w:t xml:space="preserve">СП 2.4.3648-20 </w:t>
      </w:r>
      <w:r>
        <w:rPr>
          <w:rFonts w:eastAsia="Times New Roman"/>
          <w:bCs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утвержденных постановлением Главного государственного санитарного врача Российской Федерации от 28.09.2020 № 28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 также приказами Минис</w:t>
      </w:r>
      <w:r>
        <w:rPr>
          <w:sz w:val="28"/>
          <w:szCs w:val="28"/>
        </w:rPr>
        <w:t>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3</w:t>
      </w:r>
      <w:r>
        <w:rPr>
          <w:sz w:val="28"/>
          <w:szCs w:val="28"/>
        </w:rPr>
        <w:t>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Устава ГБОУ «Бе</w:t>
      </w:r>
      <w:r>
        <w:rPr>
          <w:sz w:val="28"/>
          <w:szCs w:val="28"/>
        </w:rPr>
        <w:t>лгородская коррекционная общеобразовательная школа-интернат № 23» и  утверждается ежегодно приказом  по школе-интернату.</w:t>
      </w:r>
    </w:p>
    <w:p w:rsidR="0036667C" w:rsidRDefault="00885BA1">
      <w:pPr>
        <w:ind w:left="-15" w:right="4" w:firstLine="72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Режим дня обучающихся формируется в соответствии с возрастными особенностями обучающихся,  воспитанников: дошкольный возраст, 1(доп) – </w:t>
      </w:r>
      <w:r>
        <w:rPr>
          <w:rFonts w:eastAsia="Times New Roman"/>
          <w:sz w:val="28"/>
          <w:szCs w:val="28"/>
        </w:rPr>
        <w:t>5(6)-н классы, 5(6)-о – 8 классы, 9 - 10 классы.</w:t>
      </w:r>
    </w:p>
    <w:p w:rsidR="0036667C" w:rsidRDefault="00885BA1">
      <w:pPr>
        <w:ind w:left="-15" w:right="4" w:firstLine="723"/>
        <w:jc w:val="both"/>
      </w:pPr>
      <w:r>
        <w:rPr>
          <w:rFonts w:eastAsia="Times New Roman"/>
          <w:sz w:val="28"/>
          <w:szCs w:val="28"/>
        </w:rPr>
        <w:t>Форма получения образования в школе-интернате – очная. Для детей с ограниченными возможностями здоровья, обучающихся в школе-интернате, которые временно или постоянно не могут посещать массовые занятия, орга</w:t>
      </w:r>
      <w:r>
        <w:rPr>
          <w:rFonts w:eastAsia="Times New Roman"/>
          <w:sz w:val="28"/>
          <w:szCs w:val="28"/>
        </w:rPr>
        <w:t>низовано на основании медицинского заключения и с согласия родителей (законных представителей), индивидуальное обучение на дому.</w:t>
      </w:r>
    </w:p>
    <w:p w:rsidR="0036667C" w:rsidRDefault="00885BA1">
      <w:pPr>
        <w:ind w:left="-15" w:right="4" w:firstLine="72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Обучение ведется на русском языке. Школа-интернат работает в режиме пятидневной рабочей недели.</w:t>
      </w:r>
    </w:p>
    <w:p w:rsidR="0036667C" w:rsidRDefault="00885BA1">
      <w:pPr>
        <w:ind w:right="160" w:firstLine="708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Режим занятий обучающихся опред</w:t>
      </w:r>
      <w:r>
        <w:rPr>
          <w:rFonts w:eastAsia="Times New Roman"/>
          <w:sz w:val="28"/>
          <w:szCs w:val="28"/>
        </w:rPr>
        <w:t>елен следующим образом:</w:t>
      </w:r>
    </w:p>
    <w:p w:rsidR="0036667C" w:rsidRDefault="00885BA1">
      <w:pPr>
        <w:pStyle w:val="af3"/>
        <w:numPr>
          <w:ilvl w:val="0"/>
          <w:numId w:val="26"/>
        </w:numPr>
        <w:ind w:left="0" w:right="160" w:firstLine="0"/>
        <w:jc w:val="both"/>
      </w:pPr>
      <w:r>
        <w:rPr>
          <w:sz w:val="28"/>
          <w:szCs w:val="28"/>
          <w:u w:val="single"/>
        </w:rPr>
        <w:t>Дошкольное образование</w:t>
      </w:r>
      <w:r>
        <w:rPr>
          <w:sz w:val="28"/>
          <w:szCs w:val="28"/>
        </w:rPr>
        <w:t>. Продолжительность учебного года – с 01.09.20-15.06.21 гг.</w:t>
      </w:r>
    </w:p>
    <w:p w:rsidR="0036667C" w:rsidRDefault="00885BA1">
      <w:pPr>
        <w:ind w:right="160" w:firstLine="708"/>
        <w:jc w:val="both"/>
      </w:pPr>
      <w:r>
        <w:rPr>
          <w:sz w:val="28"/>
          <w:szCs w:val="28"/>
        </w:rPr>
        <w:t>Продолжительность учебной недели – 5 дней.</w:t>
      </w:r>
    </w:p>
    <w:p w:rsidR="0036667C" w:rsidRDefault="00885BA1">
      <w:pPr>
        <w:pStyle w:val="af3"/>
        <w:numPr>
          <w:ilvl w:val="0"/>
          <w:numId w:val="26"/>
        </w:numPr>
        <w:ind w:left="0" w:right="160" w:firstLine="0"/>
        <w:jc w:val="both"/>
      </w:pPr>
      <w:r>
        <w:rPr>
          <w:sz w:val="28"/>
          <w:szCs w:val="28"/>
          <w:u w:val="single"/>
        </w:rPr>
        <w:t xml:space="preserve">Общее образование. </w:t>
      </w:r>
      <w:r>
        <w:rPr>
          <w:sz w:val="28"/>
          <w:szCs w:val="28"/>
        </w:rPr>
        <w:t xml:space="preserve">Начало учебного года 01 сентября, окончание -25 мая. </w:t>
      </w:r>
    </w:p>
    <w:p w:rsidR="0036667C" w:rsidRDefault="00885BA1">
      <w:pPr>
        <w:ind w:right="160" w:firstLine="567"/>
        <w:jc w:val="both"/>
      </w:pPr>
      <w:r>
        <w:rPr>
          <w:sz w:val="28"/>
          <w:szCs w:val="28"/>
        </w:rPr>
        <w:t xml:space="preserve">Продолжительность учебного года в </w:t>
      </w:r>
      <w:r>
        <w:rPr>
          <w:sz w:val="28"/>
          <w:szCs w:val="28"/>
        </w:rPr>
        <w:t>1-х классах - 33 недели, во 2-10 классах – 34 недели.</w:t>
      </w:r>
    </w:p>
    <w:p w:rsidR="0036667C" w:rsidRDefault="00885BA1">
      <w:pPr>
        <w:ind w:right="160" w:firstLine="708"/>
        <w:jc w:val="both"/>
      </w:pPr>
      <w:r>
        <w:rPr>
          <w:sz w:val="28"/>
          <w:szCs w:val="28"/>
        </w:rPr>
        <w:t xml:space="preserve">Промежуточная аттестация – </w:t>
      </w:r>
      <w:r>
        <w:rPr>
          <w:color w:val="000000" w:themeColor="text1"/>
          <w:sz w:val="28"/>
          <w:szCs w:val="28"/>
        </w:rPr>
        <w:t>с 27.05.2021-31.05.2021 гг.</w:t>
      </w:r>
    </w:p>
    <w:p w:rsidR="0036667C" w:rsidRDefault="00885BA1">
      <w:pPr>
        <w:ind w:right="160" w:firstLine="708"/>
        <w:jc w:val="both"/>
      </w:pPr>
      <w:r>
        <w:rPr>
          <w:sz w:val="28"/>
          <w:szCs w:val="28"/>
        </w:rPr>
        <w:t xml:space="preserve">Продолжительность уроков во 2-10 классах- 40 минут. </w:t>
      </w:r>
    </w:p>
    <w:p w:rsidR="0036667C" w:rsidRDefault="00885BA1">
      <w:pPr>
        <w:ind w:right="160" w:firstLine="708"/>
        <w:jc w:val="both"/>
      </w:pPr>
      <w:r>
        <w:rPr>
          <w:sz w:val="28"/>
          <w:szCs w:val="28"/>
        </w:rPr>
        <w:t>Дополнительные требования для обучающихся 1-х классов - «ступенчатый» режим обучения.</w:t>
      </w:r>
    </w:p>
    <w:p w:rsidR="0036667C" w:rsidRDefault="00885BA1">
      <w:pPr>
        <w:ind w:right="160" w:firstLine="567"/>
        <w:jc w:val="both"/>
      </w:pPr>
      <w:r>
        <w:rPr>
          <w:rFonts w:eastAsia="Times New Roman"/>
          <w:sz w:val="28"/>
          <w:szCs w:val="28"/>
        </w:rPr>
        <w:t>Расписан</w:t>
      </w:r>
      <w:r>
        <w:rPr>
          <w:rFonts w:eastAsia="Times New Roman"/>
          <w:sz w:val="28"/>
          <w:szCs w:val="28"/>
        </w:rPr>
        <w:t xml:space="preserve">ие занятий составлено в соответствии с требованиями </w:t>
      </w:r>
      <w:r>
        <w:rPr>
          <w:rFonts w:eastAsia="Times New Roman"/>
          <w:bCs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eastAsia="Times New Roman"/>
          <w:color w:val="FF0000"/>
          <w:sz w:val="28"/>
          <w:szCs w:val="28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</w:rPr>
        <w:t>утвержденных постановлением Главного государственного санитарного вра</w:t>
      </w:r>
      <w:r>
        <w:rPr>
          <w:rFonts w:eastAsia="Times New Roman"/>
          <w:color w:val="000000" w:themeColor="text1"/>
          <w:sz w:val="28"/>
          <w:szCs w:val="28"/>
        </w:rPr>
        <w:t>ча Российской Федерации от 28.09.2020 № 28.</w:t>
      </w:r>
    </w:p>
    <w:p w:rsidR="0036667C" w:rsidRDefault="0036667C">
      <w:pPr>
        <w:spacing w:line="2" w:lineRule="exact"/>
        <w:ind w:right="160"/>
      </w:pPr>
    </w:p>
    <w:p w:rsidR="0036667C" w:rsidRDefault="00885BA1">
      <w:pPr>
        <w:numPr>
          <w:ilvl w:val="0"/>
          <w:numId w:val="25"/>
        </w:numPr>
        <w:tabs>
          <w:tab w:val="left" w:pos="300"/>
        </w:tabs>
        <w:ind w:right="1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Основной период промежуточной аттестации в течение учебного года - четверть.</w:t>
      </w:r>
    </w:p>
    <w:p w:rsidR="0036667C" w:rsidRDefault="00885BA1">
      <w:pPr>
        <w:numPr>
          <w:ilvl w:val="0"/>
          <w:numId w:val="25"/>
        </w:numPr>
        <w:tabs>
          <w:tab w:val="left" w:pos="330"/>
        </w:tabs>
        <w:ind w:right="1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>Учебный год условно делится на четверти, являющиеся периодами, по итогам которых во 2-10 классах выставляются отметки по 5-ти балльной системе за текущее освоение образовательных программ.</w:t>
      </w:r>
    </w:p>
    <w:p w:rsidR="0036667C" w:rsidRDefault="00885BA1">
      <w:pPr>
        <w:numPr>
          <w:ilvl w:val="0"/>
          <w:numId w:val="25"/>
        </w:numPr>
        <w:tabs>
          <w:tab w:val="left" w:pos="357"/>
        </w:tabs>
        <w:ind w:right="1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Аттестация за четверть: вычисляется среднее арифметическое текущих отметок и отметок за контрольные работы.</w:t>
      </w:r>
    </w:p>
    <w:p w:rsidR="0036667C" w:rsidRDefault="00885BA1">
      <w:pPr>
        <w:numPr>
          <w:ilvl w:val="0"/>
          <w:numId w:val="25"/>
        </w:numPr>
        <w:tabs>
          <w:tab w:val="left" w:pos="313"/>
        </w:tabs>
        <w:ind w:right="1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Оценка текущего освоения образовательных программ в 1(дополнительном), 1 классах является безотметочной (безбалльной).</w:t>
      </w:r>
    </w:p>
    <w:p w:rsidR="0036667C" w:rsidRDefault="0036667C">
      <w:pPr>
        <w:ind w:right="160"/>
      </w:pPr>
    </w:p>
    <w:p w:rsidR="0036667C" w:rsidRDefault="00885BA1">
      <w:pPr>
        <w:ind w:right="-19"/>
        <w:jc w:val="center"/>
      </w:pPr>
      <w:r>
        <w:rPr>
          <w:rFonts w:eastAsia="Times New Roman"/>
          <w:b/>
          <w:bCs/>
          <w:sz w:val="28"/>
          <w:szCs w:val="28"/>
        </w:rPr>
        <w:t>Показатели качественной успе</w:t>
      </w:r>
      <w:r>
        <w:rPr>
          <w:rFonts w:eastAsia="Times New Roman"/>
          <w:b/>
          <w:bCs/>
          <w:sz w:val="28"/>
          <w:szCs w:val="28"/>
        </w:rPr>
        <w:t>ваемости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99"/>
        <w:gridCol w:w="2763"/>
        <w:gridCol w:w="2651"/>
      </w:tblGrid>
      <w:tr w:rsidR="0036667C">
        <w:tc>
          <w:tcPr>
            <w:tcW w:w="4448" w:type="dxa"/>
            <w:vMerge w:val="restart"/>
            <w:shd w:val="clear" w:color="FFFFFF" w:fill="EAF1DD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rFonts w:eastAsia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549" w:type="dxa"/>
            <w:gridSpan w:val="2"/>
            <w:shd w:val="clear" w:color="FFFFFF" w:fill="EAF1DD"/>
          </w:tcPr>
          <w:p w:rsidR="0036667C" w:rsidRDefault="00885BA1">
            <w:pPr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2021 год (на 31.12.21)</w:t>
            </w:r>
          </w:p>
        </w:tc>
      </w:tr>
      <w:tr w:rsidR="0036667C">
        <w:tc>
          <w:tcPr>
            <w:tcW w:w="4448" w:type="dxa"/>
            <w:vMerge/>
            <w:shd w:val="clear" w:color="FFFFFF" w:fill="EAF1DD"/>
          </w:tcPr>
          <w:p w:rsidR="0036667C" w:rsidRDefault="0036667C">
            <w:pPr>
              <w:spacing w:line="220" w:lineRule="exact"/>
              <w:jc w:val="center"/>
              <w:rPr>
                <w:rFonts w:eastAsia="Times New Roman"/>
              </w:rPr>
            </w:pPr>
          </w:p>
        </w:tc>
        <w:tc>
          <w:tcPr>
            <w:tcW w:w="2856" w:type="dxa"/>
            <w:shd w:val="clear" w:color="FFFFFF" w:fill="EAF1DD"/>
            <w:vAlign w:val="center"/>
          </w:tcPr>
          <w:p w:rsidR="0036667C" w:rsidRDefault="00885BA1">
            <w:pPr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 – во человек</w:t>
            </w:r>
          </w:p>
        </w:tc>
        <w:tc>
          <w:tcPr>
            <w:tcW w:w="2693" w:type="dxa"/>
            <w:shd w:val="clear" w:color="FFFFFF" w:fill="EAF1DD"/>
            <w:vAlign w:val="center"/>
          </w:tcPr>
          <w:p w:rsidR="0036667C" w:rsidRDefault="00885BA1">
            <w:pPr>
              <w:spacing w:line="22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%  качественной успеваемости</w:t>
            </w:r>
          </w:p>
        </w:tc>
      </w:tr>
      <w:tr w:rsidR="0036667C">
        <w:tc>
          <w:tcPr>
            <w:tcW w:w="4448" w:type="dxa"/>
            <w:vAlign w:val="center"/>
          </w:tcPr>
          <w:p w:rsidR="0036667C" w:rsidRDefault="0036667C">
            <w:pPr>
              <w:spacing w:line="220" w:lineRule="exact"/>
              <w:jc w:val="center"/>
              <w:rPr>
                <w:rFonts w:eastAsia="Times New Roman"/>
              </w:rPr>
            </w:pPr>
          </w:p>
          <w:p w:rsidR="0036667C" w:rsidRDefault="00885BA1">
            <w:pPr>
              <w:spacing w:line="22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2856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141 человек</w:t>
            </w:r>
          </w:p>
        </w:tc>
        <w:tc>
          <w:tcPr>
            <w:tcW w:w="2693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36667C">
        <w:tc>
          <w:tcPr>
            <w:tcW w:w="4448" w:type="dxa"/>
            <w:vAlign w:val="center"/>
          </w:tcPr>
          <w:p w:rsidR="0036667C" w:rsidRDefault="0036667C">
            <w:pPr>
              <w:spacing w:line="220" w:lineRule="exact"/>
              <w:jc w:val="center"/>
              <w:rPr>
                <w:rFonts w:eastAsia="Times New Roman"/>
              </w:rPr>
            </w:pPr>
          </w:p>
          <w:p w:rsidR="0036667C" w:rsidRDefault="00885BA1">
            <w:pPr>
              <w:spacing w:line="22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На «5»</w:t>
            </w:r>
          </w:p>
        </w:tc>
        <w:tc>
          <w:tcPr>
            <w:tcW w:w="2856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2693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36667C">
        <w:tc>
          <w:tcPr>
            <w:tcW w:w="4448" w:type="dxa"/>
            <w:vAlign w:val="center"/>
          </w:tcPr>
          <w:p w:rsidR="0036667C" w:rsidRDefault="0036667C">
            <w:pPr>
              <w:spacing w:line="220" w:lineRule="exact"/>
              <w:jc w:val="center"/>
              <w:rPr>
                <w:rFonts w:eastAsia="Times New Roman"/>
              </w:rPr>
            </w:pPr>
          </w:p>
          <w:p w:rsidR="0036667C" w:rsidRDefault="00885BA1">
            <w:pPr>
              <w:spacing w:line="22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На «4» и «5»</w:t>
            </w:r>
          </w:p>
        </w:tc>
        <w:tc>
          <w:tcPr>
            <w:tcW w:w="2856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42 чел.</w:t>
            </w:r>
          </w:p>
        </w:tc>
        <w:tc>
          <w:tcPr>
            <w:tcW w:w="2693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36667C">
        <w:tc>
          <w:tcPr>
            <w:tcW w:w="4448" w:type="dxa"/>
            <w:vAlign w:val="center"/>
          </w:tcPr>
          <w:p w:rsidR="0036667C" w:rsidRDefault="0036667C">
            <w:pPr>
              <w:spacing w:line="220" w:lineRule="exact"/>
              <w:jc w:val="center"/>
              <w:rPr>
                <w:rFonts w:eastAsia="Times New Roman"/>
              </w:rPr>
            </w:pPr>
          </w:p>
          <w:p w:rsidR="0036667C" w:rsidRDefault="00885BA1">
            <w:pPr>
              <w:spacing w:line="220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2856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51 чел.</w:t>
            </w:r>
          </w:p>
        </w:tc>
        <w:tc>
          <w:tcPr>
            <w:tcW w:w="2693" w:type="dxa"/>
            <w:vAlign w:val="center"/>
          </w:tcPr>
          <w:p w:rsidR="0036667C" w:rsidRDefault="00885BA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36667C" w:rsidRDefault="0036667C">
      <w:pPr>
        <w:ind w:right="-19"/>
        <w:jc w:val="center"/>
        <w:rPr>
          <w:rFonts w:eastAsia="Times New Roman"/>
          <w:b/>
          <w:sz w:val="28"/>
          <w:szCs w:val="28"/>
        </w:rPr>
      </w:pPr>
    </w:p>
    <w:p w:rsidR="0036667C" w:rsidRDefault="00885BA1">
      <w:pPr>
        <w:ind w:right="-19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bCs/>
          <w:sz w:val="28"/>
          <w:szCs w:val="28"/>
        </w:rPr>
        <w:t>Результаты государственной (итоговой) аттестации выпускников</w:t>
      </w:r>
    </w:p>
    <w:p w:rsidR="0036667C" w:rsidRDefault="00885BA1">
      <w:pPr>
        <w:spacing w:line="235" w:lineRule="auto"/>
        <w:ind w:firstLine="360"/>
        <w:jc w:val="both"/>
        <w:rPr>
          <w:rFonts w:eastAsia="Times New Roman"/>
        </w:rPr>
      </w:pPr>
      <w:r>
        <w:rPr>
          <w:sz w:val="28"/>
          <w:szCs w:val="28"/>
        </w:rPr>
        <w:t>ГИА  выпускников за курс основного общего образования в 2021г.  проходила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>
        <w:rPr>
          <w:rFonts w:eastAsia="Times New Roman"/>
          <w:sz w:val="28"/>
          <w:szCs w:val="28"/>
        </w:rPr>
        <w:t xml:space="preserve">с п. 2 приказа Министерства просвещения Российской Федерации и Федеральной службы по надзору в сфере образования и науки от 16.03.2021 года № 104/306 «Об особенностях </w:t>
      </w:r>
      <w:r>
        <w:rPr>
          <w:rFonts w:eastAsia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в 2021 году». </w:t>
      </w:r>
    </w:p>
    <w:p w:rsidR="0036667C" w:rsidRDefault="00885BA1">
      <w:pPr>
        <w:spacing w:line="235" w:lineRule="auto"/>
        <w:ind w:firstLine="36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ГИА-9 для участников  с ОВЗ, детей-инвалидов и инвалидов  по их желанию проводилась только по одному обязательному учебному предмету по их выбору. Выпускники выбрали математику.</w:t>
      </w:r>
    </w:p>
    <w:p w:rsidR="0036667C" w:rsidRDefault="00885BA1">
      <w:pPr>
        <w:pStyle w:val="af6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результатам экзамена неудовлетворительных оценок нет. Неявившихся на экзаме</w:t>
      </w:r>
      <w:r>
        <w:rPr>
          <w:rFonts w:ascii="Times New Roman" w:hAnsi="Times New Roman"/>
          <w:sz w:val="28"/>
          <w:szCs w:val="28"/>
        </w:rPr>
        <w:t>ны нет, нарушений в ходе проведения итоговой аттестации не выявлено.</w:t>
      </w:r>
    </w:p>
    <w:p w:rsidR="0036667C" w:rsidRDefault="00885BA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Результативность итоговой аттестации выпускников</w:t>
      </w:r>
    </w:p>
    <w:p w:rsidR="0036667C" w:rsidRDefault="00885BA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 курс основного  общего образования в 2021 уч.г.</w:t>
      </w:r>
    </w:p>
    <w:p w:rsidR="0036667C" w:rsidRDefault="00885BA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36667C" w:rsidRDefault="0036667C">
      <w:pPr>
        <w:pStyle w:val="af6"/>
        <w:jc w:val="center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5935"/>
        <w:gridCol w:w="2297"/>
      </w:tblGrid>
      <w:tr w:rsidR="0036667C">
        <w:trPr>
          <w:trHeight w:val="33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ind w:left="5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6667C">
        <w:trPr>
          <w:trHeight w:val="33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10а класс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36667C">
        <w:trPr>
          <w:trHeight w:val="33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Дундукова Мария Александровна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Жемчужникова Надежда Викторовна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Исламова Вероника Александровна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Пчелкин Даниил Андреевич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Собкалов Михаил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Шкиндя Елисей Васильевич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10в класс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Белицкий Валентин Андреевич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Бондаренко Артем Александрович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Борщев Максим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Кайсин Азария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Котлярова Алена Андреевна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Щекин Алексей Николаевич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10г класс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Беликов Денис Сергеевич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Родина Диана Романовна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67C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Чекин Даниил Витальевич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pStyle w:val="af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36667C" w:rsidRDefault="0036667C">
      <w:pPr>
        <w:pStyle w:val="af6"/>
        <w:jc w:val="center"/>
        <w:rPr>
          <w:rFonts w:ascii="Times New Roman" w:hAnsi="Times New Roman"/>
        </w:rPr>
      </w:pPr>
    </w:p>
    <w:p w:rsidR="0036667C" w:rsidRDefault="00885BA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Результаты успеваемости и качества знаний</w:t>
      </w:r>
    </w:p>
    <w:p w:rsidR="0036667C" w:rsidRDefault="00885BA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 итогам ГВЭ за курс основного общего образования за 3 года</w:t>
      </w:r>
    </w:p>
    <w:p w:rsidR="0036667C" w:rsidRDefault="0036667C">
      <w:pPr>
        <w:pStyle w:val="af6"/>
        <w:jc w:val="center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909"/>
        <w:gridCol w:w="2268"/>
        <w:gridCol w:w="1985"/>
      </w:tblGrid>
      <w:tr w:rsidR="0036667C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36667C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67C" w:rsidRDefault="0036667C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  <w:tr w:rsidR="0036667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both"/>
            </w:pPr>
            <w:r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15</w:t>
            </w:r>
          </w:p>
        </w:tc>
      </w:tr>
      <w:tr w:rsidR="0036667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both"/>
            </w:pPr>
            <w:r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54%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54%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60%</w:t>
            </w:r>
          </w:p>
        </w:tc>
      </w:tr>
      <w:tr w:rsidR="0036667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both"/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100%</w:t>
            </w:r>
          </w:p>
        </w:tc>
      </w:tr>
      <w:tr w:rsidR="0036667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both"/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r>
              <w:rPr>
                <w:sz w:val="24"/>
                <w:szCs w:val="24"/>
              </w:rPr>
              <w:t>3,6</w:t>
            </w:r>
          </w:p>
        </w:tc>
      </w:tr>
    </w:tbl>
    <w:p w:rsidR="0036667C" w:rsidRDefault="0036667C">
      <w:pPr>
        <w:ind w:right="440"/>
        <w:rPr>
          <w:color w:val="FF0000"/>
        </w:rPr>
      </w:pPr>
    </w:p>
    <w:p w:rsidR="0036667C" w:rsidRDefault="00885BA1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2.3. Состояние и эффективность методической работы,</w:t>
      </w:r>
    </w:p>
    <w:p w:rsidR="0036667C" w:rsidRDefault="00885BA1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 кадровое обеспечение</w:t>
      </w:r>
    </w:p>
    <w:p w:rsidR="0036667C" w:rsidRDefault="00885BA1">
      <w:pPr>
        <w:shd w:val="clear" w:color="auto" w:fill="FFFFFF"/>
        <w:ind w:firstLine="539"/>
        <w:jc w:val="both"/>
      </w:pPr>
      <w:r>
        <w:rPr>
          <w:spacing w:val="-1"/>
          <w:sz w:val="28"/>
          <w:szCs w:val="28"/>
        </w:rPr>
        <w:t>Ведущая роль в управлении методической работой в школе-интернате  принадлежит методическому совету – совещательн</w:t>
      </w:r>
      <w:r>
        <w:rPr>
          <w:spacing w:val="-1"/>
          <w:sz w:val="28"/>
          <w:szCs w:val="28"/>
          <w:lang w:val="tt-RU"/>
        </w:rPr>
        <w:t xml:space="preserve">ому </w:t>
      </w:r>
      <w:r>
        <w:rPr>
          <w:spacing w:val="-1"/>
          <w:sz w:val="28"/>
          <w:szCs w:val="28"/>
        </w:rPr>
        <w:t xml:space="preserve"> и коллегиальн</w:t>
      </w:r>
      <w:r>
        <w:rPr>
          <w:spacing w:val="-1"/>
          <w:sz w:val="28"/>
          <w:szCs w:val="28"/>
          <w:lang w:val="tt-RU"/>
        </w:rPr>
        <w:t>ому</w:t>
      </w:r>
      <w:r>
        <w:rPr>
          <w:spacing w:val="-1"/>
          <w:sz w:val="28"/>
          <w:szCs w:val="28"/>
        </w:rPr>
        <w:t xml:space="preserve"> орган</w:t>
      </w:r>
      <w:r>
        <w:rPr>
          <w:spacing w:val="-1"/>
          <w:sz w:val="28"/>
          <w:szCs w:val="28"/>
          <w:lang w:val="tt-RU"/>
        </w:rPr>
        <w:t>у</w:t>
      </w:r>
      <w:r>
        <w:rPr>
          <w:spacing w:val="-1"/>
          <w:sz w:val="28"/>
          <w:szCs w:val="28"/>
        </w:rPr>
        <w:t xml:space="preserve"> при педагогическом совете, который организует, направляет работу педагогов, создает условия для развития их творчества. Состав  ежегодно утверждается  директором школы</w:t>
      </w:r>
      <w:r>
        <w:rPr>
          <w:spacing w:val="-1"/>
          <w:sz w:val="28"/>
          <w:szCs w:val="28"/>
          <w:lang w:val="tt-RU"/>
        </w:rPr>
        <w:t>, р</w:t>
      </w:r>
      <w:r>
        <w:rPr>
          <w:spacing w:val="-1"/>
          <w:sz w:val="28"/>
          <w:szCs w:val="28"/>
        </w:rPr>
        <w:t xml:space="preserve">абота Совета осуществляется  на основе годового плана. </w:t>
      </w:r>
    </w:p>
    <w:p w:rsidR="0036667C" w:rsidRDefault="00885BA1">
      <w:pPr>
        <w:shd w:val="clear" w:color="auto" w:fill="FFFFFF"/>
        <w:ind w:firstLine="539"/>
        <w:jc w:val="both"/>
      </w:pPr>
      <w:r>
        <w:rPr>
          <w:spacing w:val="-1"/>
          <w:sz w:val="28"/>
          <w:szCs w:val="28"/>
        </w:rPr>
        <w:t>Методический совет координиру</w:t>
      </w:r>
      <w:r>
        <w:rPr>
          <w:spacing w:val="-1"/>
          <w:sz w:val="28"/>
          <w:szCs w:val="28"/>
        </w:rPr>
        <w:t>ет  профессиональную деятельность всего педагогического коллектива   школы, школьных методических объединений (ШМО) и творческих групп учителей (ТГ).</w:t>
      </w:r>
    </w:p>
    <w:p w:rsidR="0036667C" w:rsidRDefault="0036667C">
      <w:pPr>
        <w:jc w:val="center"/>
        <w:rPr>
          <w:rFonts w:eastAsia="Times New Roman"/>
        </w:rPr>
      </w:pP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2376"/>
        <w:gridCol w:w="2835"/>
        <w:gridCol w:w="2018"/>
        <w:gridCol w:w="2127"/>
      </w:tblGrid>
      <w:tr w:rsidR="0036667C">
        <w:tc>
          <w:tcPr>
            <w:tcW w:w="9356" w:type="dxa"/>
            <w:gridSpan w:val="4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36667C">
        <w:tc>
          <w:tcPr>
            <w:tcW w:w="2376" w:type="dxa"/>
            <w:vMerge w:val="restart"/>
          </w:tcPr>
          <w:p w:rsidR="0036667C" w:rsidRDefault="0036667C"/>
          <w:p w:rsidR="0036667C" w:rsidRDefault="00885BA1"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2018" w:type="dxa"/>
          </w:tcPr>
          <w:p w:rsidR="0036667C" w:rsidRDefault="0036667C">
            <w:pPr>
              <w:jc w:val="center"/>
            </w:pP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87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85,3%</w:t>
            </w:r>
          </w:p>
        </w:tc>
      </w:tr>
      <w:tr w:rsidR="0036667C">
        <w:tc>
          <w:tcPr>
            <w:tcW w:w="2376" w:type="dxa"/>
            <w:vMerge/>
          </w:tcPr>
          <w:p w:rsidR="0036667C" w:rsidRDefault="0036667C"/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14,7%</w:t>
            </w:r>
          </w:p>
        </w:tc>
      </w:tr>
      <w:tr w:rsidR="0036667C">
        <w:tc>
          <w:tcPr>
            <w:tcW w:w="2376" w:type="dxa"/>
            <w:vMerge w:val="restart"/>
          </w:tcPr>
          <w:p w:rsidR="0036667C" w:rsidRDefault="0036667C"/>
          <w:p w:rsidR="0036667C" w:rsidRDefault="00885BA1"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6,8%</w:t>
            </w:r>
          </w:p>
        </w:tc>
      </w:tr>
      <w:tr w:rsidR="0036667C">
        <w:tc>
          <w:tcPr>
            <w:tcW w:w="2376" w:type="dxa"/>
            <w:vMerge/>
          </w:tcPr>
          <w:p w:rsidR="0036667C" w:rsidRDefault="0036667C"/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до 30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46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45%</w:t>
            </w:r>
          </w:p>
        </w:tc>
      </w:tr>
      <w:tr w:rsidR="0036667C">
        <w:tc>
          <w:tcPr>
            <w:tcW w:w="2376" w:type="dxa"/>
            <w:vMerge/>
          </w:tcPr>
          <w:p w:rsidR="0036667C" w:rsidRDefault="0036667C"/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49чел.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48%</w:t>
            </w:r>
          </w:p>
        </w:tc>
      </w:tr>
      <w:tr w:rsidR="0036667C">
        <w:tc>
          <w:tcPr>
            <w:tcW w:w="2376" w:type="dxa"/>
            <w:vMerge w:val="restart"/>
          </w:tcPr>
          <w:p w:rsidR="0036667C" w:rsidRDefault="0036667C"/>
          <w:p w:rsidR="0036667C" w:rsidRDefault="00885BA1"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до 30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6,8%</w:t>
            </w:r>
          </w:p>
        </w:tc>
      </w:tr>
      <w:tr w:rsidR="0036667C">
        <w:tc>
          <w:tcPr>
            <w:tcW w:w="2376" w:type="dxa"/>
            <w:vMerge/>
          </w:tcPr>
          <w:p w:rsidR="0036667C" w:rsidRDefault="0036667C"/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до 55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62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60,7%</w:t>
            </w:r>
          </w:p>
        </w:tc>
      </w:tr>
      <w:tr w:rsidR="0036667C">
        <w:tc>
          <w:tcPr>
            <w:tcW w:w="2376" w:type="dxa"/>
            <w:vMerge/>
          </w:tcPr>
          <w:p w:rsidR="0036667C" w:rsidRDefault="0036667C"/>
        </w:tc>
        <w:tc>
          <w:tcPr>
            <w:tcW w:w="2835" w:type="dxa"/>
            <w:vAlign w:val="bottom"/>
          </w:tcPr>
          <w:p w:rsidR="0036667C" w:rsidRDefault="00885BA1">
            <w:r>
              <w:rPr>
                <w:sz w:val="28"/>
                <w:szCs w:val="28"/>
              </w:rPr>
              <w:t>свыше 55 лет</w:t>
            </w:r>
          </w:p>
        </w:tc>
        <w:tc>
          <w:tcPr>
            <w:tcW w:w="2018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</w:tc>
        <w:tc>
          <w:tcPr>
            <w:tcW w:w="212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32,3%</w:t>
            </w:r>
          </w:p>
        </w:tc>
      </w:tr>
    </w:tbl>
    <w:p w:rsidR="0036667C" w:rsidRDefault="0036667C">
      <w:pPr>
        <w:jc w:val="center"/>
        <w:rPr>
          <w:color w:val="C00000"/>
        </w:rPr>
      </w:pPr>
    </w:p>
    <w:p w:rsidR="0036667C" w:rsidRDefault="00885BA1">
      <w:pPr>
        <w:jc w:val="center"/>
        <w:rPr>
          <w:rFonts w:eastAsia="Times New Roman"/>
        </w:rPr>
      </w:pPr>
      <w:r>
        <w:rPr>
          <w:rFonts w:eastAsia="Times New Roman"/>
          <w:bCs/>
          <w:sz w:val="28"/>
          <w:szCs w:val="28"/>
        </w:rPr>
        <w:t>Освоение программ дополнительного профессионального образования</w:t>
      </w:r>
    </w:p>
    <w:tbl>
      <w:tblPr>
        <w:tblStyle w:val="af2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1560"/>
      </w:tblGrid>
      <w:tr w:rsidR="0036667C">
        <w:tc>
          <w:tcPr>
            <w:tcW w:w="5245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shd w:val="clear" w:color="FFFFFF" w:fill="EAF1DD"/>
          </w:tcPr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rFonts w:eastAsia="Times New Roman"/>
                <w:sz w:val="24"/>
                <w:szCs w:val="24"/>
              </w:rPr>
              <w:t>Организация, дата</w:t>
            </w:r>
          </w:p>
        </w:tc>
        <w:tc>
          <w:tcPr>
            <w:tcW w:w="1560" w:type="dxa"/>
            <w:shd w:val="clear" w:color="FFFFFF" w:fill="EAF1DD"/>
          </w:tcPr>
          <w:p w:rsidR="0036667C" w:rsidRDefault="00885BA1">
            <w:pPr>
              <w:ind w:left="-38" w:firstLine="38"/>
              <w:jc w:val="center"/>
            </w:pPr>
            <w:r>
              <w:t>Количество педагогов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«Формирование        цифровой образовательной среды: электронные образовательные ресурсы, дистанционное обучение, цифровая безопасность (ДОТ)»</w:t>
            </w:r>
          </w:p>
        </w:tc>
        <w:tc>
          <w:tcPr>
            <w:tcW w:w="2551" w:type="dxa"/>
          </w:tcPr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sz w:val="28"/>
                <w:szCs w:val="28"/>
              </w:rPr>
              <w:t>БелИРО, 72ч</w:t>
            </w:r>
          </w:p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sz w:val="28"/>
                <w:szCs w:val="28"/>
              </w:rPr>
              <w:t>04.10.21-29.10.21</w:t>
            </w:r>
          </w:p>
        </w:tc>
        <w:tc>
          <w:tcPr>
            <w:tcW w:w="1560" w:type="dxa"/>
          </w:tcPr>
          <w:p w:rsidR="0036667C" w:rsidRDefault="00885BA1">
            <w:pPr>
              <w:ind w:left="-38" w:firstLine="3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Развитие социальной компетентности воспитанников организаций интернатного типа»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БелИРО, 72ч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18.10.21-15.11.21</w:t>
            </w:r>
          </w:p>
          <w:p w:rsidR="0036667C" w:rsidRDefault="0036667C">
            <w:pPr>
              <w:jc w:val="center"/>
            </w:pPr>
          </w:p>
        </w:tc>
        <w:tc>
          <w:tcPr>
            <w:tcW w:w="1560" w:type="dxa"/>
          </w:tcPr>
          <w:p w:rsidR="0036667C" w:rsidRDefault="00885BA1">
            <w:pPr>
              <w:ind w:left="-38" w:firstLine="38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«Методическое и организационное сопровождение образовательного процесса детей с ОВЗ (для специалистов дошкольных образовательных учреждений)»</w:t>
            </w:r>
          </w:p>
        </w:tc>
        <w:tc>
          <w:tcPr>
            <w:tcW w:w="2551" w:type="dxa"/>
          </w:tcPr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sz w:val="28"/>
                <w:szCs w:val="28"/>
              </w:rPr>
              <w:t>БелИРО, 72ч</w:t>
            </w:r>
          </w:p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sz w:val="28"/>
                <w:szCs w:val="28"/>
              </w:rPr>
              <w:t>25.10. 21- 15.11.21</w:t>
            </w:r>
          </w:p>
        </w:tc>
        <w:tc>
          <w:tcPr>
            <w:tcW w:w="1560" w:type="dxa"/>
          </w:tcPr>
          <w:p w:rsidR="0036667C" w:rsidRDefault="00885BA1">
            <w:pPr>
              <w:ind w:left="-38" w:firstLine="38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«Формирование      универсальных учебных действий младших школьников в условиях реализации ФГОС НОО» 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БелИРО, 72ч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25.10.21-19.11.21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Содержание и методика преподавания математики в соответствии с требованиями ФГОС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Центр непрерывного образования и инноваций, 72ч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16.09.21-30.09.21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Психолого-педагогическая помощь в условитях реализации адаптивной программы обучения детей с ОВЗ на уроках физики в соответствии с ФГОС ОООБ ФГОС ООО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ЧОУ ДПО «Институт повышения квалификации и профессиональной переподготовки», 108ч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17.06.21-31.07.21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Методология   и технологии психолого-педагогического изучения детей с ОВЗ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ИКП РАО, 72ч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23.03.21-01.12.21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Современные подходы к организации обучения шк</w:t>
            </w:r>
            <w:r>
              <w:rPr>
                <w:sz w:val="28"/>
                <w:szCs w:val="28"/>
              </w:rPr>
              <w:t>ольников с кохлеарными имплантами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ИКП РАО, 72ч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01.11.21-11.11.21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Современные подходы к коррекции дисграфии и дислексии</w:t>
            </w:r>
          </w:p>
        </w:tc>
        <w:tc>
          <w:tcPr>
            <w:tcW w:w="255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ООО «Инфоурок», 72 ч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25.10.21-30.10.21</w:t>
            </w:r>
          </w:p>
        </w:tc>
        <w:tc>
          <w:tcPr>
            <w:tcW w:w="1560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667C" w:rsidRDefault="0036667C">
      <w:pPr>
        <w:spacing w:after="120"/>
        <w:jc w:val="center"/>
        <w:rPr>
          <w:rFonts w:eastAsia="Times New Roman"/>
          <w:color w:val="C00000"/>
        </w:rPr>
      </w:pPr>
    </w:p>
    <w:p w:rsidR="0036667C" w:rsidRDefault="00885BA1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Освоение программ переподготовки, обучение педагогов в 2021 году</w:t>
      </w:r>
    </w:p>
    <w:tbl>
      <w:tblPr>
        <w:tblStyle w:val="af2"/>
        <w:tblW w:w="9434" w:type="dxa"/>
        <w:tblInd w:w="250" w:type="dxa"/>
        <w:tblLook w:val="04A0" w:firstRow="1" w:lastRow="0" w:firstColumn="1" w:lastColumn="0" w:noHBand="0" w:noVBand="1"/>
      </w:tblPr>
      <w:tblGrid>
        <w:gridCol w:w="5245"/>
        <w:gridCol w:w="2693"/>
        <w:gridCol w:w="1496"/>
      </w:tblGrid>
      <w:tr w:rsidR="0036667C">
        <w:tc>
          <w:tcPr>
            <w:tcW w:w="5245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FFFFFF" w:fill="EAF1DD"/>
          </w:tcPr>
          <w:p w:rsidR="0036667C" w:rsidRDefault="00885BA1">
            <w:pPr>
              <w:tabs>
                <w:tab w:val="left" w:pos="675"/>
              </w:tabs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Организация, сроки</w:t>
            </w:r>
          </w:p>
        </w:tc>
        <w:tc>
          <w:tcPr>
            <w:tcW w:w="1496" w:type="dxa"/>
            <w:shd w:val="clear" w:color="FFFFFF" w:fill="EAF1DD"/>
          </w:tcPr>
          <w:p w:rsidR="0036667C" w:rsidRDefault="00885BA1">
            <w:pPr>
              <w:ind w:left="-38" w:firstLine="38"/>
              <w:jc w:val="center"/>
            </w:pPr>
            <w:r>
              <w:rPr>
                <w:b/>
              </w:rPr>
              <w:t>Количество педагогов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Профессиональная переподготовка по программе «Профессиональная деятельность сурдопедагога»»</w:t>
            </w:r>
          </w:p>
        </w:tc>
        <w:tc>
          <w:tcPr>
            <w:tcW w:w="2693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ООО «Московский институт профессиональной переподготовки и повышения </w:t>
            </w:r>
            <w:r>
              <w:rPr>
                <w:sz w:val="28"/>
                <w:szCs w:val="28"/>
              </w:rPr>
              <w:lastRenderedPageBreak/>
              <w:t>квалификации педагогов»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31.05.21-31.08.21</w:t>
            </w:r>
          </w:p>
        </w:tc>
        <w:tc>
          <w:tcPr>
            <w:tcW w:w="1496" w:type="dxa"/>
          </w:tcPr>
          <w:p w:rsidR="0036667C" w:rsidRDefault="0036667C">
            <w:pPr>
              <w:jc w:val="center"/>
            </w:pP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6667C">
        <w:tc>
          <w:tcPr>
            <w:tcW w:w="5245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Организация деятельности тифлопедагога</w:t>
            </w:r>
          </w:p>
        </w:tc>
        <w:tc>
          <w:tcPr>
            <w:tcW w:w="2693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ООО «Инфоурок»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23.06.21-22.09.21</w:t>
            </w:r>
          </w:p>
          <w:p w:rsidR="0036667C" w:rsidRDefault="0036667C">
            <w:pPr>
              <w:jc w:val="center"/>
            </w:pPr>
          </w:p>
        </w:tc>
        <w:tc>
          <w:tcPr>
            <w:tcW w:w="1496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667C" w:rsidRDefault="0036667C">
      <w:pPr>
        <w:jc w:val="center"/>
      </w:pPr>
    </w:p>
    <w:p w:rsidR="0036667C" w:rsidRDefault="00885BA1">
      <w:pPr>
        <w:ind w:left="1700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Изменения (подтверждения) квалификационных категорий педагогов в 2021 году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3261"/>
        <w:gridCol w:w="3261"/>
        <w:gridCol w:w="2834"/>
      </w:tblGrid>
      <w:tr w:rsidR="0036667C">
        <w:tc>
          <w:tcPr>
            <w:tcW w:w="3261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Первая квалификационная</w:t>
            </w: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категория (кол-во педагогов)</w:t>
            </w:r>
          </w:p>
        </w:tc>
        <w:tc>
          <w:tcPr>
            <w:tcW w:w="3261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Высшая квалификационная категория (кол-во педагогов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Соответствие занимаемой</w:t>
            </w: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должности</w:t>
            </w: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(кол-во педагогов)</w:t>
            </w:r>
          </w:p>
        </w:tc>
      </w:tr>
      <w:tr w:rsidR="0036667C">
        <w:tc>
          <w:tcPr>
            <w:tcW w:w="326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3261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17 чел.</w:t>
            </w:r>
          </w:p>
        </w:tc>
        <w:tc>
          <w:tcPr>
            <w:tcW w:w="2834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</w:tc>
      </w:tr>
    </w:tbl>
    <w:p w:rsidR="0036667C" w:rsidRDefault="0036667C">
      <w:pPr>
        <w:spacing w:line="20" w:lineRule="exact"/>
        <w:rPr>
          <w:color w:val="C00000"/>
        </w:rPr>
      </w:pPr>
    </w:p>
    <w:p w:rsidR="0036667C" w:rsidRDefault="0036667C">
      <w:pPr>
        <w:jc w:val="center"/>
      </w:pPr>
    </w:p>
    <w:p w:rsidR="0036667C" w:rsidRDefault="0036667C">
      <w:pPr>
        <w:ind w:right="20"/>
        <w:jc w:val="center"/>
        <w:rPr>
          <w:rFonts w:eastAsia="Times New Roman"/>
        </w:rPr>
      </w:pPr>
    </w:p>
    <w:p w:rsidR="0036667C" w:rsidRDefault="0036667C">
      <w:pPr>
        <w:ind w:right="20"/>
        <w:jc w:val="center"/>
        <w:rPr>
          <w:rFonts w:eastAsia="Times New Roman"/>
          <w:b/>
          <w:sz w:val="28"/>
          <w:szCs w:val="28"/>
        </w:rPr>
      </w:pPr>
    </w:p>
    <w:p w:rsidR="0036667C" w:rsidRDefault="00885BA1">
      <w:pPr>
        <w:ind w:right="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2.4. Состояние и эффективность коррекционной работы</w:t>
      </w:r>
    </w:p>
    <w:p w:rsidR="0036667C" w:rsidRDefault="0036667C">
      <w:pPr>
        <w:ind w:right="20"/>
        <w:jc w:val="both"/>
        <w:rPr>
          <w:rFonts w:eastAsia="Times New Roman"/>
        </w:rPr>
      </w:pPr>
    </w:p>
    <w:p w:rsidR="0036667C" w:rsidRDefault="00885BA1">
      <w:pPr>
        <w:ind w:firstLine="567"/>
        <w:jc w:val="both"/>
      </w:pPr>
      <w:r>
        <w:rPr>
          <w:color w:val="000000" w:themeColor="text1"/>
          <w:sz w:val="28"/>
          <w:szCs w:val="28"/>
        </w:rPr>
        <w:t>В 2021 году всем обучающимся и воспитанникам школы – интерната оказывалась необходимая коррекционная помощь рядом специалистов:</w:t>
      </w:r>
    </w:p>
    <w:p w:rsidR="0036667C" w:rsidRDefault="00885BA1">
      <w:pPr>
        <w:ind w:firstLine="567"/>
        <w:jc w:val="both"/>
      </w:pPr>
      <w:r>
        <w:rPr>
          <w:color w:val="000000" w:themeColor="text1"/>
          <w:sz w:val="28"/>
          <w:szCs w:val="28"/>
        </w:rPr>
        <w:t>- учителя дефектологи слухового кабинета;</w:t>
      </w:r>
    </w:p>
    <w:p w:rsidR="0036667C" w:rsidRDefault="00885BA1">
      <w:pPr>
        <w:ind w:firstLine="567"/>
        <w:jc w:val="both"/>
      </w:pPr>
      <w:r>
        <w:rPr>
          <w:color w:val="000000" w:themeColor="text1"/>
          <w:sz w:val="28"/>
          <w:szCs w:val="28"/>
        </w:rPr>
        <w:t>- учителя индивидуальных занятий по развитию слуха и формированию произношения;</w:t>
      </w:r>
    </w:p>
    <w:p w:rsidR="0036667C" w:rsidRDefault="00885BA1">
      <w:pPr>
        <w:tabs>
          <w:tab w:val="left" w:pos="3780"/>
        </w:tabs>
        <w:ind w:firstLine="567"/>
        <w:jc w:val="both"/>
      </w:pPr>
      <w:r>
        <w:rPr>
          <w:color w:val="000000" w:themeColor="text1"/>
          <w:sz w:val="28"/>
          <w:szCs w:val="28"/>
        </w:rPr>
        <w:t>- педагоги-психологи;</w:t>
      </w:r>
      <w:r>
        <w:rPr>
          <w:color w:val="000000" w:themeColor="text1"/>
          <w:sz w:val="28"/>
          <w:szCs w:val="28"/>
        </w:rPr>
        <w:tab/>
      </w:r>
    </w:p>
    <w:p w:rsidR="0036667C" w:rsidRDefault="00885BA1">
      <w:pPr>
        <w:ind w:firstLine="567"/>
        <w:jc w:val="both"/>
      </w:pPr>
      <w:r>
        <w:rPr>
          <w:color w:val="000000" w:themeColor="text1"/>
          <w:sz w:val="28"/>
          <w:szCs w:val="28"/>
        </w:rPr>
        <w:t>- учителя-логопеды.</w:t>
      </w:r>
    </w:p>
    <w:p w:rsidR="0036667C" w:rsidRDefault="00885BA1">
      <w:pPr>
        <w:ind w:firstLine="720"/>
        <w:jc w:val="both"/>
      </w:pPr>
      <w:r>
        <w:rPr>
          <w:color w:val="000000" w:themeColor="text1"/>
          <w:sz w:val="28"/>
          <w:szCs w:val="28"/>
          <w:lang w:eastAsia="zh-CN"/>
        </w:rPr>
        <w:t>В течение 2021 года индивидуальные занятия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РСВ и ФП вели 31 сурдопедагог. </w:t>
      </w:r>
      <w:r>
        <w:rPr>
          <w:rFonts w:eastAsia="Times New Roman"/>
          <w:color w:val="000000" w:themeColor="text1"/>
          <w:sz w:val="28"/>
          <w:szCs w:val="28"/>
          <w:lang w:eastAsia="zh-CN"/>
        </w:rPr>
        <w:t>Обеспеченность ИСА слабослышащих обучающихся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zh-CN"/>
        </w:rPr>
        <w:t>— 100 %.</w:t>
      </w:r>
    </w:p>
    <w:p w:rsidR="0036667C" w:rsidRDefault="00885BA1">
      <w:pPr>
        <w:ind w:firstLine="709"/>
        <w:jc w:val="both"/>
      </w:pPr>
      <w:r>
        <w:rPr>
          <w:iCs/>
          <w:color w:val="000000" w:themeColor="text1"/>
          <w:sz w:val="28"/>
          <w:szCs w:val="28"/>
          <w:lang w:eastAsia="zh-CN"/>
        </w:rPr>
        <w:t>Огромное значение в развитии речевого слуха и овладении устной речью играет современная звукоусиливающая аппаратура коллективного и индивидуального пользования.</w:t>
      </w:r>
    </w:p>
    <w:p w:rsidR="0036667C" w:rsidRDefault="00885BA1">
      <w:pPr>
        <w:ind w:firstLine="720"/>
        <w:jc w:val="both"/>
      </w:pPr>
      <w:r>
        <w:rPr>
          <w:iCs/>
          <w:color w:val="000000" w:themeColor="text1"/>
          <w:sz w:val="28"/>
          <w:szCs w:val="28"/>
          <w:lang w:eastAsia="zh-CN"/>
        </w:rPr>
        <w:t>Звукоусиливающая аппаратура индивидуального пользования используется 8 педагогами, преимуществе</w:t>
      </w:r>
      <w:r>
        <w:rPr>
          <w:iCs/>
          <w:color w:val="000000" w:themeColor="text1"/>
          <w:sz w:val="28"/>
          <w:szCs w:val="28"/>
          <w:lang w:eastAsia="zh-CN"/>
        </w:rPr>
        <w:t>нно работающими с глухими младшими школьниками.</w:t>
      </w:r>
    </w:p>
    <w:p w:rsidR="0036667C" w:rsidRDefault="00885BA1">
      <w:pPr>
        <w:ind w:firstLine="720"/>
        <w:jc w:val="both"/>
      </w:pPr>
      <w:r>
        <w:rPr>
          <w:iCs/>
          <w:color w:val="000000" w:themeColor="text1"/>
          <w:sz w:val="28"/>
          <w:szCs w:val="28"/>
        </w:rPr>
        <w:t xml:space="preserve">В 2021 году слуховой кабинет учителя-дефектолога оборудован </w:t>
      </w:r>
      <w:r>
        <w:rPr>
          <w:color w:val="000000" w:themeColor="text1"/>
          <w:sz w:val="28"/>
          <w:szCs w:val="28"/>
        </w:rPr>
        <w:t xml:space="preserve">диагностической аппаратурой: аудиометр воздушной и костной проводимости GSI 67 - 1 шт., аудиометр воздушной и костной проводимости </w:t>
      </w:r>
      <w:r>
        <w:rPr>
          <w:color w:val="000000" w:themeColor="text1"/>
          <w:sz w:val="28"/>
          <w:szCs w:val="28"/>
          <w:lang w:val="en-US"/>
        </w:rPr>
        <w:t>M</w:t>
      </w:r>
      <w:r>
        <w:rPr>
          <w:color w:val="000000" w:themeColor="text1"/>
          <w:sz w:val="28"/>
          <w:szCs w:val="28"/>
        </w:rPr>
        <w:t>А 33 — 2 шт.</w:t>
      </w:r>
      <w:r>
        <w:rPr>
          <w:color w:val="000000" w:themeColor="text1"/>
          <w:sz w:val="28"/>
          <w:szCs w:val="28"/>
        </w:rPr>
        <w:tab/>
      </w:r>
    </w:p>
    <w:p w:rsidR="0036667C" w:rsidRDefault="00885BA1">
      <w:pPr>
        <w:pStyle w:val="af7"/>
        <w:spacing w:before="0" w:after="0"/>
        <w:ind w:firstLine="720"/>
        <w:jc w:val="both"/>
      </w:pPr>
      <w:r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 xml:space="preserve">и проведении занятий по РРС и ФП сурдопедагоги систематически используют специализированные компьютерные программы и специальное оборудование. </w:t>
      </w:r>
    </w:p>
    <w:p w:rsidR="0036667C" w:rsidRDefault="00885BA1">
      <w:pPr>
        <w:pStyle w:val="af7"/>
        <w:spacing w:before="0" w:after="0"/>
        <w:ind w:firstLine="720"/>
        <w:jc w:val="both"/>
        <w:rPr>
          <w:rFonts w:eastAsia="Lucida Sans Unicode"/>
        </w:rPr>
      </w:pPr>
      <w:r>
        <w:rPr>
          <w:color w:val="000000" w:themeColor="text1"/>
          <w:sz w:val="28"/>
          <w:szCs w:val="28"/>
        </w:rPr>
        <w:t>Оборудование индивидуального пользования для слухоречевой реабилитации и коррекции используемое в 2021 г.:</w:t>
      </w:r>
    </w:p>
    <w:p w:rsidR="0036667C" w:rsidRDefault="00885BA1">
      <w:pPr>
        <w:numPr>
          <w:ilvl w:val="0"/>
          <w:numId w:val="28"/>
        </w:numPr>
        <w:tabs>
          <w:tab w:val="num" w:pos="0"/>
        </w:tabs>
        <w:ind w:left="0" w:firstLine="720"/>
        <w:jc w:val="both"/>
      </w:pPr>
      <w:r>
        <w:rPr>
          <w:color w:val="000000" w:themeColor="text1"/>
          <w:sz w:val="28"/>
          <w:szCs w:val="28"/>
        </w:rPr>
        <w:t>Корре</w:t>
      </w:r>
      <w:r>
        <w:rPr>
          <w:color w:val="000000" w:themeColor="text1"/>
          <w:sz w:val="28"/>
          <w:szCs w:val="28"/>
        </w:rPr>
        <w:t xml:space="preserve">кционно-развивающий программный комплекс для проведения индивидуальных и фронтальных занятий по развитию, коррекции речи в образовательных учреждениях </w:t>
      </w:r>
      <w:r>
        <w:rPr>
          <w:bCs/>
          <w:color w:val="000000" w:themeColor="text1"/>
          <w:sz w:val="28"/>
          <w:szCs w:val="28"/>
        </w:rPr>
        <w:t>«Живой звук»</w:t>
      </w:r>
      <w:r>
        <w:rPr>
          <w:color w:val="000000" w:themeColor="text1"/>
          <w:sz w:val="28"/>
          <w:szCs w:val="28"/>
        </w:rPr>
        <w:t>.</w:t>
      </w:r>
    </w:p>
    <w:p w:rsidR="0036667C" w:rsidRDefault="00885BA1">
      <w:pPr>
        <w:numPr>
          <w:ilvl w:val="0"/>
          <w:numId w:val="28"/>
        </w:numPr>
        <w:ind w:left="0" w:firstLine="720"/>
        <w:jc w:val="both"/>
      </w:pPr>
      <w:r>
        <w:rPr>
          <w:color w:val="000000" w:themeColor="text1"/>
          <w:sz w:val="28"/>
          <w:szCs w:val="28"/>
        </w:rPr>
        <w:t xml:space="preserve">Электроакустическое оборудование индивидуального пользования для слухоречевой реабилитации </w:t>
      </w:r>
      <w:r>
        <w:rPr>
          <w:color w:val="000000" w:themeColor="text1"/>
          <w:sz w:val="28"/>
          <w:szCs w:val="28"/>
        </w:rPr>
        <w:t xml:space="preserve">и коррекции </w:t>
      </w:r>
      <w:r>
        <w:rPr>
          <w:bCs/>
          <w:color w:val="000000" w:themeColor="text1"/>
          <w:sz w:val="28"/>
          <w:szCs w:val="28"/>
        </w:rPr>
        <w:t>ATU 30</w:t>
      </w:r>
      <w:r>
        <w:rPr>
          <w:color w:val="000000" w:themeColor="text1"/>
          <w:sz w:val="28"/>
          <w:szCs w:val="28"/>
        </w:rPr>
        <w:t>.</w:t>
      </w:r>
    </w:p>
    <w:p w:rsidR="0036667C" w:rsidRDefault="00885BA1">
      <w:pPr>
        <w:numPr>
          <w:ilvl w:val="0"/>
          <w:numId w:val="28"/>
        </w:numPr>
        <w:ind w:left="0" w:firstLine="851"/>
        <w:jc w:val="both"/>
      </w:pPr>
      <w:r>
        <w:rPr>
          <w:color w:val="000000" w:themeColor="text1"/>
          <w:sz w:val="28"/>
          <w:szCs w:val="28"/>
        </w:rPr>
        <w:lastRenderedPageBreak/>
        <w:t xml:space="preserve">Логопедический тренажёр </w:t>
      </w:r>
      <w:r>
        <w:rPr>
          <w:bCs/>
          <w:color w:val="000000" w:themeColor="text1"/>
          <w:sz w:val="28"/>
          <w:szCs w:val="28"/>
        </w:rPr>
        <w:t>«Дельфа – М -142».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Комплексная программа по коррекции разных сторон устной и письменной речи детей.</w:t>
      </w:r>
    </w:p>
    <w:p w:rsidR="0036667C" w:rsidRDefault="00885BA1">
      <w:pPr>
        <w:numPr>
          <w:ilvl w:val="0"/>
          <w:numId w:val="28"/>
        </w:numPr>
        <w:ind w:left="0" w:firstLine="851"/>
        <w:jc w:val="both"/>
      </w:pPr>
      <w:r>
        <w:rPr>
          <w:color w:val="000000" w:themeColor="text1"/>
          <w:sz w:val="28"/>
          <w:szCs w:val="28"/>
        </w:rPr>
        <w:t>Логопедическая коррекционная программа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«Игры для Тигры»</w:t>
      </w:r>
      <w:r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6667C" w:rsidRDefault="00885BA1">
      <w:pPr>
        <w:numPr>
          <w:ilvl w:val="0"/>
          <w:numId w:val="28"/>
        </w:numPr>
        <w:ind w:left="0" w:firstLine="851"/>
        <w:jc w:val="both"/>
      </w:pPr>
      <w:r>
        <w:rPr>
          <w:color w:val="000000" w:themeColor="text1"/>
          <w:sz w:val="28"/>
          <w:szCs w:val="28"/>
        </w:rPr>
        <w:t xml:space="preserve">Тренажер для развития речевого слуха </w:t>
      </w:r>
      <w:r>
        <w:rPr>
          <w:bCs/>
          <w:color w:val="000000" w:themeColor="text1"/>
          <w:sz w:val="28"/>
          <w:szCs w:val="28"/>
        </w:rPr>
        <w:t>«Унитон» (с</w:t>
      </w:r>
      <w:r>
        <w:rPr>
          <w:color w:val="000000" w:themeColor="text1"/>
          <w:sz w:val="28"/>
          <w:szCs w:val="28"/>
        </w:rPr>
        <w:t>оздан на базе Лаборатории экспериментальной фонетики и психологии речи).</w:t>
      </w:r>
    </w:p>
    <w:p w:rsidR="0036667C" w:rsidRDefault="00885BA1">
      <w:pPr>
        <w:numPr>
          <w:ilvl w:val="0"/>
          <w:numId w:val="28"/>
        </w:numPr>
        <w:ind w:left="0" w:firstLine="851"/>
        <w:jc w:val="both"/>
      </w:pPr>
      <w:r>
        <w:rPr>
          <w:iCs/>
          <w:color w:val="000000" w:themeColor="text1"/>
          <w:sz w:val="28"/>
          <w:szCs w:val="28"/>
        </w:rPr>
        <w:t>Комплект реабилитационных материалов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«Тоша&amp;Co»</w:t>
      </w:r>
      <w:r>
        <w:rPr>
          <w:iCs/>
          <w:color w:val="000000" w:themeColor="text1"/>
          <w:sz w:val="28"/>
          <w:szCs w:val="28"/>
        </w:rPr>
        <w:t>.</w:t>
      </w:r>
    </w:p>
    <w:p w:rsidR="0036667C" w:rsidRDefault="00885BA1">
      <w:pPr>
        <w:numPr>
          <w:ilvl w:val="0"/>
          <w:numId w:val="28"/>
        </w:numPr>
        <w:ind w:left="0" w:firstLine="851"/>
        <w:jc w:val="both"/>
      </w:pPr>
      <w:r>
        <w:rPr>
          <w:iCs/>
          <w:color w:val="000000" w:themeColor="text1"/>
          <w:sz w:val="28"/>
          <w:szCs w:val="28"/>
        </w:rPr>
        <w:t xml:space="preserve">Программно-дидактический комплекс «Логомер-2».  </w:t>
      </w:r>
    </w:p>
    <w:p w:rsidR="0036667C" w:rsidRDefault="0036667C">
      <w:pPr>
        <w:ind w:right="20"/>
        <w:rPr>
          <w:color w:val="0070C0"/>
        </w:rPr>
      </w:pPr>
    </w:p>
    <w:p w:rsidR="0036667C" w:rsidRDefault="00885BA1">
      <w:pPr>
        <w:jc w:val="center"/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Диагностические данные слуховой функции обучающихся школы-интерната в 2021 году</w:t>
      </w:r>
    </w:p>
    <w:p w:rsidR="0036667C" w:rsidRDefault="0036667C">
      <w:pPr>
        <w:tabs>
          <w:tab w:val="left" w:pos="4460"/>
        </w:tabs>
        <w:jc w:val="center"/>
        <w:rPr>
          <w:rFonts w:eastAsia="Times New Roman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561"/>
        <w:gridCol w:w="1550"/>
        <w:gridCol w:w="1549"/>
        <w:gridCol w:w="1549"/>
        <w:gridCol w:w="1549"/>
        <w:gridCol w:w="1705"/>
      </w:tblGrid>
      <w:tr w:rsidR="0036667C">
        <w:tc>
          <w:tcPr>
            <w:tcW w:w="1709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Глухота</w:t>
            </w:r>
          </w:p>
        </w:tc>
        <w:tc>
          <w:tcPr>
            <w:tcW w:w="1709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степень</w:t>
            </w:r>
          </w:p>
        </w:tc>
        <w:tc>
          <w:tcPr>
            <w:tcW w:w="1708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степень</w:t>
            </w:r>
          </w:p>
        </w:tc>
        <w:tc>
          <w:tcPr>
            <w:tcW w:w="1709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степень</w:t>
            </w:r>
          </w:p>
        </w:tc>
        <w:tc>
          <w:tcPr>
            <w:tcW w:w="1709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степень</w:t>
            </w:r>
          </w:p>
        </w:tc>
        <w:tc>
          <w:tcPr>
            <w:tcW w:w="1709" w:type="dxa"/>
            <w:shd w:val="clear" w:color="FFFFFF" w:fill="EAF1DD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Кохлеарная имплантация</w:t>
            </w:r>
          </w:p>
        </w:tc>
      </w:tr>
      <w:tr w:rsidR="0036667C">
        <w:tc>
          <w:tcPr>
            <w:tcW w:w="1709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50 чел.</w:t>
            </w:r>
          </w:p>
        </w:tc>
        <w:tc>
          <w:tcPr>
            <w:tcW w:w="1709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63 чел.</w:t>
            </w:r>
          </w:p>
        </w:tc>
        <w:tc>
          <w:tcPr>
            <w:tcW w:w="1708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18чел.</w:t>
            </w:r>
          </w:p>
        </w:tc>
        <w:tc>
          <w:tcPr>
            <w:tcW w:w="1709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3 чел.</w:t>
            </w:r>
          </w:p>
        </w:tc>
        <w:tc>
          <w:tcPr>
            <w:tcW w:w="1709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0 чел.</w:t>
            </w:r>
          </w:p>
        </w:tc>
        <w:tc>
          <w:tcPr>
            <w:tcW w:w="1709" w:type="dxa"/>
          </w:tcPr>
          <w:p w:rsidR="0036667C" w:rsidRDefault="00885BA1">
            <w:pPr>
              <w:tabs>
                <w:tab w:val="left" w:pos="446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31 чел.</w:t>
            </w:r>
          </w:p>
        </w:tc>
      </w:tr>
    </w:tbl>
    <w:p w:rsidR="0036667C" w:rsidRDefault="0036667C">
      <w:pPr>
        <w:tabs>
          <w:tab w:val="left" w:pos="4460"/>
        </w:tabs>
        <w:jc w:val="center"/>
        <w:rPr>
          <w:rFonts w:eastAsia="Times New Roman"/>
          <w:color w:val="0070C0"/>
        </w:rPr>
      </w:pPr>
    </w:p>
    <w:p w:rsidR="0036667C" w:rsidRDefault="0036667C">
      <w:pPr>
        <w:tabs>
          <w:tab w:val="left" w:pos="4460"/>
        </w:tabs>
        <w:jc w:val="center"/>
        <w:rPr>
          <w:rFonts w:eastAsia="Times New Roman"/>
          <w:color w:val="0070C0"/>
        </w:rPr>
      </w:pPr>
    </w:p>
    <w:p w:rsidR="0036667C" w:rsidRDefault="0036667C">
      <w:pPr>
        <w:tabs>
          <w:tab w:val="left" w:pos="4460"/>
        </w:tabs>
        <w:jc w:val="center"/>
        <w:rPr>
          <w:rFonts w:eastAsia="Times New Roman"/>
          <w:color w:val="0070C0"/>
        </w:rPr>
      </w:pPr>
    </w:p>
    <w:p w:rsidR="0036667C" w:rsidRDefault="0036667C">
      <w:pPr>
        <w:tabs>
          <w:tab w:val="left" w:pos="4460"/>
        </w:tabs>
        <w:jc w:val="center"/>
        <w:rPr>
          <w:rFonts w:eastAsia="Times New Roman"/>
          <w:color w:val="0070C0"/>
        </w:rPr>
      </w:pPr>
    </w:p>
    <w:p w:rsidR="0036667C" w:rsidRDefault="00885BA1">
      <w:pPr>
        <w:ind w:right="23"/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Уровень сформированности УУД (формирование речевого слуха </w:t>
      </w:r>
    </w:p>
    <w:p w:rsidR="0036667C" w:rsidRDefault="00885BA1">
      <w:pPr>
        <w:ind w:right="23"/>
        <w:jc w:val="center"/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и произносительной стороны устной речи) обучающихся в 2021 году</w:t>
      </w:r>
    </w:p>
    <w:p w:rsidR="0036667C" w:rsidRDefault="0036667C"/>
    <w:p w:rsidR="0036667C" w:rsidRDefault="00885BA1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47625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67C" w:rsidRDefault="00885BA1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2.5. Состояние и эффективность воспитательной работы</w:t>
      </w:r>
    </w:p>
    <w:p w:rsidR="0036667C" w:rsidRDefault="0036667C">
      <w:pPr>
        <w:rPr>
          <w:sz w:val="24"/>
          <w:szCs w:val="24"/>
        </w:rPr>
      </w:pPr>
    </w:p>
    <w:p w:rsidR="0036667C" w:rsidRDefault="00885BA1">
      <w:pPr>
        <w:ind w:left="-17" w:right="6" w:firstLine="725"/>
        <w:jc w:val="both"/>
        <w:rPr>
          <w:sz w:val="28"/>
          <w:szCs w:val="28"/>
        </w:rPr>
      </w:pPr>
      <w:r>
        <w:rPr>
          <w:sz w:val="28"/>
          <w:szCs w:val="28"/>
        </w:rPr>
        <w:t>В 2021 году вся воспитательная работа осуществлялась на основании   а</w:t>
      </w:r>
      <w:r>
        <w:rPr>
          <w:color w:val="000000" w:themeColor="text1"/>
          <w:sz w:val="28"/>
          <w:szCs w:val="28"/>
        </w:rPr>
        <w:t>даптированных программ  (начального общего образования, основного общего образования, среднего общего образования) по воспитательной работе, а также в соответствии с  ФГОС НОО ОВЗ.</w:t>
      </w:r>
    </w:p>
    <w:p w:rsidR="0036667C" w:rsidRDefault="00885BA1">
      <w:pPr>
        <w:ind w:left="-17" w:right="6" w:firstLine="725"/>
        <w:jc w:val="both"/>
        <w:rPr>
          <w:sz w:val="28"/>
          <w:szCs w:val="28"/>
        </w:rPr>
      </w:pPr>
      <w:r>
        <w:rPr>
          <w:sz w:val="28"/>
          <w:szCs w:val="28"/>
        </w:rPr>
        <w:t>Цель системы воспитания – создание оптимальных условий для развития, самора</w:t>
      </w:r>
      <w:r>
        <w:rPr>
          <w:sz w:val="28"/>
          <w:szCs w:val="28"/>
        </w:rPr>
        <w:t xml:space="preserve">звития и самореализации личности воспитанника и обучающегося с ограниченными возможностями здоровья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36667C" w:rsidRDefault="00885BA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  2021 году в школе – интернате числился следующий контингент </w:t>
      </w:r>
      <w:r>
        <w:rPr>
          <w:bCs/>
          <w:sz w:val="28"/>
          <w:szCs w:val="28"/>
        </w:rPr>
        <w:lastRenderedPageBreak/>
        <w:t>обучающихся и воспитанников</w:t>
      </w:r>
      <w:r>
        <w:rPr>
          <w:b/>
          <w:bCs/>
          <w:sz w:val="28"/>
          <w:szCs w:val="28"/>
        </w:rPr>
        <w:t>:</w:t>
      </w:r>
    </w:p>
    <w:p w:rsidR="0036667C" w:rsidRDefault="0036667C">
      <w:pPr>
        <w:ind w:firstLine="708"/>
        <w:jc w:val="both"/>
        <w:rPr>
          <w:b/>
          <w:bCs/>
          <w:sz w:val="24"/>
          <w:szCs w:val="24"/>
        </w:rPr>
      </w:pPr>
    </w:p>
    <w:p w:rsidR="0036667C" w:rsidRDefault="0036667C">
      <w:pPr>
        <w:ind w:firstLine="708"/>
        <w:jc w:val="both"/>
        <w:rPr>
          <w:b/>
          <w:bCs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268"/>
      </w:tblGrid>
      <w:tr w:rsidR="0036667C">
        <w:trPr>
          <w:trHeight w:val="291"/>
        </w:trPr>
        <w:tc>
          <w:tcPr>
            <w:tcW w:w="2410" w:type="dxa"/>
            <w:vMerge w:val="restart"/>
            <w:shd w:val="clear" w:color="auto" w:fill="EAF1DD"/>
          </w:tcPr>
          <w:p w:rsidR="0036667C" w:rsidRDefault="00885BA1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Merge w:val="restart"/>
            <w:shd w:val="clear" w:color="auto" w:fill="EAF1DD"/>
          </w:tcPr>
          <w:p w:rsidR="0036667C" w:rsidRDefault="00885BA1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детей</w:t>
            </w:r>
          </w:p>
        </w:tc>
        <w:tc>
          <w:tcPr>
            <w:tcW w:w="4536" w:type="dxa"/>
            <w:gridSpan w:val="2"/>
            <w:shd w:val="clear" w:color="auto" w:fill="EAF1DD"/>
          </w:tcPr>
          <w:p w:rsidR="0036667C" w:rsidRDefault="00885BA1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</w:t>
            </w:r>
          </w:p>
        </w:tc>
      </w:tr>
      <w:tr w:rsidR="0036667C">
        <w:trPr>
          <w:trHeight w:val="293"/>
        </w:trPr>
        <w:tc>
          <w:tcPr>
            <w:tcW w:w="2410" w:type="dxa"/>
            <w:vMerge/>
            <w:shd w:val="clear" w:color="auto" w:fill="EAF1DD"/>
          </w:tcPr>
          <w:p w:rsidR="0036667C" w:rsidRDefault="0036667C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AF1DD"/>
          </w:tcPr>
          <w:p w:rsidR="0036667C" w:rsidRDefault="0036667C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/>
          </w:tcPr>
          <w:p w:rsidR="0036667C" w:rsidRDefault="00885BA1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Воспитанники</w:t>
            </w:r>
          </w:p>
        </w:tc>
        <w:tc>
          <w:tcPr>
            <w:tcW w:w="2268" w:type="dxa"/>
            <w:shd w:val="clear" w:color="auto" w:fill="EAF1DD"/>
          </w:tcPr>
          <w:p w:rsidR="0036667C" w:rsidRDefault="00885BA1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Обучающиеся </w:t>
            </w:r>
          </w:p>
        </w:tc>
      </w:tr>
      <w:tr w:rsidR="0036667C">
        <w:tc>
          <w:tcPr>
            <w:tcW w:w="2410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6667C">
        <w:tc>
          <w:tcPr>
            <w:tcW w:w="2410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36667C" w:rsidRDefault="00885BA1">
            <w:pPr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36667C" w:rsidRDefault="0036667C"/>
    <w:p w:rsidR="0036667C" w:rsidRDefault="00885BA1">
      <w:pPr>
        <w:ind w:left="120" w:firstLine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Воспитательная работа в школе-интернате направлена на создание коррекционно - развивающих условий для оптимального развития личности каждого обучающегося с ОВЗ.</w:t>
      </w:r>
    </w:p>
    <w:p w:rsidR="0036667C" w:rsidRDefault="00885BA1">
      <w:pPr>
        <w:tabs>
          <w:tab w:val="left" w:pos="912"/>
        </w:tabs>
        <w:spacing w:line="234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школе – интернате в 2021 году реализовывались программы по дополнительным видам деятельности</w:t>
      </w:r>
      <w:r>
        <w:rPr>
          <w:sz w:val="28"/>
          <w:szCs w:val="28"/>
        </w:rPr>
        <w:t xml:space="preserve"> (на 31.12.2021 г.):</w:t>
      </w:r>
    </w:p>
    <w:p w:rsidR="0036667C" w:rsidRDefault="0036667C">
      <w:pPr>
        <w:tabs>
          <w:tab w:val="left" w:pos="912"/>
        </w:tabs>
        <w:spacing w:line="234" w:lineRule="auto"/>
        <w:rPr>
          <w:sz w:val="28"/>
          <w:szCs w:val="28"/>
        </w:rPr>
      </w:pPr>
    </w:p>
    <w:p w:rsidR="0036667C" w:rsidRDefault="0036667C">
      <w:pPr>
        <w:tabs>
          <w:tab w:val="left" w:pos="912"/>
        </w:tabs>
        <w:spacing w:line="234" w:lineRule="auto"/>
        <w:rPr>
          <w:sz w:val="28"/>
          <w:szCs w:val="28"/>
        </w:rPr>
      </w:pPr>
    </w:p>
    <w:tbl>
      <w:tblPr>
        <w:tblW w:w="93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828"/>
        <w:gridCol w:w="2268"/>
        <w:gridCol w:w="2410"/>
      </w:tblGrid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36667C" w:rsidRDefault="00885BA1">
            <w:pPr>
              <w:tabs>
                <w:tab w:val="left" w:pos="9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кружка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6667C" w:rsidRDefault="00885B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«Баскетбол»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13,3%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«Волейбол»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8,4% 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«ОФП»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7,7%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«ОФП»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7%</w:t>
            </w:r>
          </w:p>
        </w:tc>
      </w:tr>
      <w:tr w:rsidR="0036667C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«Бисероплетение»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16,9%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«Мягкая игрушка»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20,4%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«Мастерица»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10,5%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«Умелые руки»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9,8%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«Сделай сам»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«Палитра мастерства»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8,4%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«Кулинар»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10,5%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22,5%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“Жестовое пение”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“Мим”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8,4%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«Непоседы»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11,9%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D </w:t>
            </w:r>
            <w:r>
              <w:rPr>
                <w:sz w:val="26"/>
                <w:szCs w:val="26"/>
              </w:rPr>
              <w:t>мастер</w:t>
            </w:r>
            <w:r>
              <w:rPr>
                <w:rFonts w:eastAsia="Times New Roman"/>
                <w:sz w:val="26"/>
                <w:szCs w:val="26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3,5%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«Инфознайка»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4,9%</w:t>
            </w:r>
          </w:p>
        </w:tc>
      </w:tr>
      <w:tr w:rsidR="003666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«Английский язык»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11,2%</w:t>
            </w:r>
          </w:p>
        </w:tc>
      </w:tr>
      <w:tr w:rsidR="0036667C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36667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widowControl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192,2%</w:t>
            </w:r>
          </w:p>
        </w:tc>
      </w:tr>
    </w:tbl>
    <w:p w:rsidR="0036667C" w:rsidRDefault="0036667C"/>
    <w:p w:rsidR="0036667C" w:rsidRDefault="00885BA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Достижения обучающихся, принимавших участие в мероприятиях различного уровня</w:t>
      </w:r>
    </w:p>
    <w:p w:rsidR="0036667C" w:rsidRDefault="00885BA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(2021 г.)</w:t>
      </w:r>
    </w:p>
    <w:p w:rsidR="0036667C" w:rsidRDefault="0036667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99" w:tblpY="1"/>
        <w:tblW w:w="9555" w:type="dxa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475"/>
        <w:gridCol w:w="1985"/>
      </w:tblGrid>
      <w:tr w:rsidR="0036667C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tabs>
                <w:tab w:val="left" w:pos="720"/>
              </w:tabs>
              <w:ind w:firstLine="2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Призовые места</w:t>
            </w:r>
          </w:p>
        </w:tc>
      </w:tr>
      <w:tr w:rsidR="0036667C">
        <w:trPr>
          <w:cantSplit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36667C">
        <w:trPr>
          <w:cantSplit/>
          <w:trHeight w:val="3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lastRenderedPageBreak/>
              <w:t>Конкурс творческих декоративно – прикладных работ детей с ОВЗ «Чудо Новогодняя игрушка - 2021»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библиотека Е. Ярошенко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декабрь,</w:t>
            </w:r>
          </w:p>
          <w:p w:rsidR="0036667C" w:rsidRDefault="00885BA1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 xml:space="preserve">1 место – Юдина Д., Жиленкова К., Лесовский К., </w:t>
            </w:r>
          </w:p>
          <w:p w:rsidR="0036667C" w:rsidRDefault="00885BA1">
            <w:pPr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2 место – 2 чел.</w:t>
            </w:r>
          </w:p>
          <w:p w:rsidR="0036667C" w:rsidRDefault="00885BA1">
            <w:pPr>
              <w:widowControl/>
              <w:jc w:val="both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 xml:space="preserve">3 место – Кириллова А., Рудоманенко К., </w:t>
            </w:r>
          </w:p>
        </w:tc>
      </w:tr>
      <w:tr w:rsidR="0036667C">
        <w:trPr>
          <w:cantSplit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Региональный уровень</w:t>
            </w:r>
          </w:p>
        </w:tc>
      </w:tr>
      <w:tr w:rsidR="0036667C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pStyle w:val="af3"/>
              <w:ind w:left="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 xml:space="preserve"> этап </w:t>
            </w:r>
            <w:r>
              <w:rPr>
                <w:sz w:val="26"/>
                <w:lang w:val="en-US"/>
              </w:rPr>
              <w:t>VIII</w:t>
            </w:r>
            <w:r>
              <w:rPr>
                <w:sz w:val="26"/>
              </w:rPr>
              <w:t xml:space="preserve"> областного фестиваля творчества детей и молодежи (до 25 лет) с ограниченными возможностями здоровья «Преодоление»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pStyle w:val="af3"/>
              <w:ind w:left="0"/>
              <w:rPr>
                <w:sz w:val="26"/>
              </w:rPr>
            </w:pPr>
            <w:r>
              <w:rPr>
                <w:sz w:val="26"/>
              </w:rPr>
              <w:t>МБУК «Городской центр народного творчества «Сокол»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pStyle w:val="af3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27 апреля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поощрительный приз – 4 чел.</w:t>
            </w:r>
          </w:p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2 место –</w:t>
            </w:r>
            <w:r>
              <w:rPr>
                <w:rFonts w:eastAsia="Times New Roman"/>
                <w:sz w:val="26"/>
                <w:szCs w:val="24"/>
              </w:rPr>
              <w:t xml:space="preserve"> Бессонов М.</w:t>
            </w:r>
          </w:p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3 место – Шелковенко М.</w:t>
            </w:r>
          </w:p>
        </w:tc>
      </w:tr>
      <w:tr w:rsidR="0036667C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ind w:firstLine="266"/>
              <w:jc w:val="both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«Абилимпикс» в Белгородской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color w:val="333333"/>
                <w:sz w:val="26"/>
                <w:szCs w:val="24"/>
                <w:shd w:val="clear" w:color="auto" w:fill="FFFFFF"/>
              </w:rPr>
              <w:t>ОГАПОУ «Белгородский индустриальный колледж»</w:t>
            </w:r>
            <w:r>
              <w:rPr>
                <w:rFonts w:eastAsia="Times New Roman"/>
                <w:sz w:val="26"/>
                <w:szCs w:val="24"/>
              </w:rPr>
              <w:t> </w:t>
            </w:r>
          </w:p>
          <w:p w:rsidR="0036667C" w:rsidRDefault="0036667C">
            <w:pPr>
              <w:rPr>
                <w:rFonts w:eastAsia="Times New Roman"/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17 сентября 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1 место – 2 чел.</w:t>
            </w:r>
          </w:p>
        </w:tc>
      </w:tr>
      <w:tr w:rsidR="0036667C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sz w:val="28"/>
              </w:rPr>
            </w:pPr>
            <w:r>
              <w:rPr>
                <w:sz w:val="26"/>
              </w:rPr>
              <w:t xml:space="preserve">Чемпионат и первенство Белгородской области по спорту глухих, спорту слепых,  спорту лиц с поражением опорно-двигательного аппарата, спорту лиц с интеллектуальными нарушениями в дисциплине   </w:t>
            </w:r>
            <w:r>
              <w:rPr>
                <w:sz w:val="26"/>
              </w:rPr>
              <w:t>плавание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pStyle w:val="af3"/>
              <w:tabs>
                <w:tab w:val="left" w:pos="214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Плавательный б</w:t>
            </w:r>
            <w:r>
              <w:rPr>
                <w:sz w:val="26"/>
              </w:rPr>
              <w:t>ассейн ДСШ-4 управления физкультуры и спорта Белгородской области</w:t>
            </w:r>
          </w:p>
          <w:p w:rsidR="0036667C" w:rsidRDefault="0036667C">
            <w:pPr>
              <w:rPr>
                <w:rFonts w:eastAsia="Times New Roman"/>
                <w:color w:val="333333"/>
                <w:sz w:val="26"/>
                <w:szCs w:val="24"/>
                <w:shd w:val="clear" w:color="auto" w:fill="FFFFFF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 xml:space="preserve">декабрь 2021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1 место - 7 чел.</w:t>
            </w:r>
          </w:p>
          <w:p w:rsidR="0036667C" w:rsidRDefault="00885BA1">
            <w:pPr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2 место - 4 чел.</w:t>
            </w:r>
          </w:p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3 место - 2 чел.</w:t>
            </w:r>
          </w:p>
        </w:tc>
      </w:tr>
      <w:tr w:rsidR="0036667C">
        <w:trPr>
          <w:cantSplit/>
        </w:trPr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sz w:val="26"/>
                <w:szCs w:val="24"/>
              </w:rPr>
              <w:t>Всероссийский уровень</w:t>
            </w:r>
          </w:p>
        </w:tc>
      </w:tr>
      <w:tr w:rsidR="0036667C">
        <w:trPr>
          <w:trHeight w:val="29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ind w:firstLine="2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Первенство России по баскетболу среди лиц с нарушением слуха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>г. Челябинск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>октябрь,</w:t>
            </w:r>
          </w:p>
          <w:p w:rsidR="0036667C" w:rsidRDefault="00885BA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2 место - 5 чел.</w:t>
            </w:r>
          </w:p>
        </w:tc>
      </w:tr>
      <w:tr w:rsidR="0036667C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ind w:firstLine="2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Межрегиональный фестиваль для людей с ограниченными возможностями здоровья «С сердцем и душой»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 xml:space="preserve">г. Задонск, </w:t>
            </w:r>
          </w:p>
          <w:p w:rsidR="0036667C" w:rsidRDefault="00885BA1">
            <w:pPr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>Липецкая обл.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67C" w:rsidRDefault="00885BA1">
            <w:pPr>
              <w:jc w:val="center"/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>декабрь,</w:t>
            </w:r>
          </w:p>
          <w:p w:rsidR="0036667C" w:rsidRDefault="00885BA1">
            <w:pPr>
              <w:jc w:val="center"/>
              <w:rPr>
                <w:sz w:val="26"/>
                <w:szCs w:val="28"/>
                <w:shd w:val="clear" w:color="auto" w:fill="FFFFFF"/>
              </w:rPr>
            </w:pPr>
            <w:r>
              <w:rPr>
                <w:sz w:val="26"/>
                <w:szCs w:val="28"/>
                <w:shd w:val="clear" w:color="auto" w:fill="FFFFFF"/>
              </w:rPr>
              <w:t xml:space="preserve"> 2021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1 место – 2 чел.</w:t>
            </w:r>
          </w:p>
          <w:p w:rsidR="0036667C" w:rsidRDefault="00885BA1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2 место – 2 чел.</w:t>
            </w:r>
          </w:p>
          <w:p w:rsidR="0036667C" w:rsidRDefault="00885BA1">
            <w:pPr>
              <w:widowControl/>
              <w:jc w:val="both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  <w:szCs w:val="24"/>
              </w:rPr>
              <w:t>3 место – 2 чел.</w:t>
            </w:r>
          </w:p>
          <w:p w:rsidR="0036667C" w:rsidRDefault="00885BA1">
            <w:pPr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4"/>
              </w:rPr>
              <w:t>1 место – коллектив «Очаровашки»</w:t>
            </w:r>
          </w:p>
        </w:tc>
      </w:tr>
    </w:tbl>
    <w:p w:rsidR="0036667C" w:rsidRDefault="00885BA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воспитательной работе школы - интерната сформирована система социально - значимых традиций. Однако в 2021 году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 нераспространения коронавирусной инфекции некоторые традиционные мероприятия проходили в формате онлайн:</w:t>
      </w:r>
    </w:p>
    <w:p w:rsidR="0036667C" w:rsidRDefault="00885BA1">
      <w:pPr>
        <w:pStyle w:val="af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женский день 8 Марта;</w:t>
      </w:r>
    </w:p>
    <w:p w:rsidR="0036667C" w:rsidRDefault="00885BA1">
      <w:pPr>
        <w:pStyle w:val="af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защитника Отечества;</w:t>
      </w:r>
    </w:p>
    <w:p w:rsidR="0036667C" w:rsidRDefault="00885BA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- День Победы;</w:t>
      </w:r>
    </w:p>
    <w:p w:rsidR="0036667C" w:rsidRDefault="00885BA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День учителя;</w:t>
      </w:r>
    </w:p>
    <w:p w:rsidR="0036667C" w:rsidRDefault="00885BA1">
      <w:pPr>
        <w:pStyle w:val="af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День матери.</w:t>
      </w:r>
    </w:p>
    <w:p w:rsidR="0036667C" w:rsidRDefault="00885BA1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мероприятия, проводимые в течение года, позволяют привлечь к различным видам деятельности большое количество детей, что способс</w:t>
      </w:r>
      <w:r>
        <w:rPr>
          <w:rFonts w:ascii="Times New Roman" w:hAnsi="Times New Roman"/>
          <w:sz w:val="28"/>
          <w:szCs w:val="28"/>
        </w:rPr>
        <w:t>твует развитию творческих способностей практически каждого ученика.</w:t>
      </w:r>
    </w:p>
    <w:p w:rsidR="0036667C" w:rsidRDefault="0036667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6667C" w:rsidRDefault="00885BA1">
      <w:pPr>
        <w:jc w:val="center"/>
      </w:pPr>
      <w:r>
        <w:rPr>
          <w:rFonts w:eastAsia="Times New Roman"/>
          <w:b/>
          <w:bCs/>
          <w:color w:val="000000" w:themeColor="text1"/>
          <w:sz w:val="28"/>
          <w:szCs w:val="28"/>
        </w:rPr>
        <w:t>2.6. Психолого-медико-педагогическое сопровождение обучающихся</w:t>
      </w:r>
    </w:p>
    <w:p w:rsidR="0036667C" w:rsidRDefault="00885BA1">
      <w:pPr>
        <w:ind w:left="120" w:firstLine="708"/>
        <w:jc w:val="both"/>
        <w:rPr>
          <w:rFonts w:eastAsia="Times New Roman"/>
        </w:rPr>
      </w:pPr>
      <w:r>
        <w:rPr>
          <w:rFonts w:eastAsia="Times New Roman"/>
          <w:color w:val="000000" w:themeColor="text1"/>
          <w:sz w:val="28"/>
          <w:szCs w:val="28"/>
        </w:rPr>
        <w:t>Весь контингент обучающихся школы-интерната (100%) – дети с ограниченными возможностями здоровья. 170 ребенок  являются инва</w:t>
      </w:r>
      <w:r>
        <w:rPr>
          <w:rFonts w:eastAsia="Times New Roman"/>
          <w:color w:val="000000" w:themeColor="text1"/>
          <w:sz w:val="28"/>
          <w:szCs w:val="28"/>
        </w:rPr>
        <w:t>лидами. Оказание психолого-педагогической поддержки осуществляется с учетом рекомендаций ЦПМПК, ИПР.</w:t>
      </w:r>
    </w:p>
    <w:p w:rsidR="0036667C" w:rsidRDefault="00885BA1">
      <w:pPr>
        <w:spacing w:line="235" w:lineRule="auto"/>
        <w:ind w:left="60" w:firstLine="540"/>
        <w:jc w:val="both"/>
        <w:rPr>
          <w:rFonts w:eastAsia="Times New Roman"/>
        </w:rPr>
      </w:pPr>
      <w:r>
        <w:rPr>
          <w:rFonts w:eastAsia="Times New Roman"/>
          <w:color w:val="000000" w:themeColor="text1"/>
          <w:sz w:val="28"/>
          <w:szCs w:val="28"/>
        </w:rPr>
        <w:t>100% обучающихся получают психолого-педагогическую поддержку через реализацию коррекционно-развивающей области адаптированных основных образовательных прог</w:t>
      </w:r>
      <w:r>
        <w:rPr>
          <w:rFonts w:eastAsia="Times New Roman"/>
          <w:color w:val="000000" w:themeColor="text1"/>
          <w:sz w:val="28"/>
          <w:szCs w:val="28"/>
        </w:rPr>
        <w:t>рамм, систему психолого-педагогического сопровождения, деятельность консилиума школы-интерната.</w:t>
      </w:r>
    </w:p>
    <w:p w:rsidR="0036667C" w:rsidRDefault="00885BA1">
      <w:pPr>
        <w:spacing w:line="235" w:lineRule="auto"/>
        <w:ind w:left="60" w:firstLine="540"/>
        <w:jc w:val="right"/>
      </w:pPr>
      <w:r>
        <w:rPr>
          <w:rFonts w:eastAsia="Times New Roman"/>
          <w:b/>
          <w:color w:val="000000" w:themeColor="text1"/>
          <w:sz w:val="24"/>
          <w:szCs w:val="24"/>
          <w:u w:val="single"/>
        </w:rPr>
        <w:t>По состоянию на 31.12.2021 года</w:t>
      </w:r>
    </w:p>
    <w:tbl>
      <w:tblPr>
        <w:tblStyle w:val="af2"/>
        <w:tblW w:w="9593" w:type="dxa"/>
        <w:tblInd w:w="120" w:type="dxa"/>
        <w:tblLook w:val="04A0" w:firstRow="1" w:lastRow="0" w:firstColumn="1" w:lastColumn="0" w:noHBand="0" w:noVBand="1"/>
      </w:tblPr>
      <w:tblGrid>
        <w:gridCol w:w="2864"/>
        <w:gridCol w:w="3721"/>
        <w:gridCol w:w="3008"/>
      </w:tblGrid>
      <w:tr w:rsidR="0036667C">
        <w:tc>
          <w:tcPr>
            <w:tcW w:w="2864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3721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Виды работ и мероприятия</w:t>
            </w:r>
          </w:p>
        </w:tc>
        <w:tc>
          <w:tcPr>
            <w:tcW w:w="3008" w:type="dxa"/>
            <w:shd w:val="clear" w:color="FFFFFF" w:fill="EAF1DD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Количество обратившихся</w:t>
            </w:r>
          </w:p>
        </w:tc>
      </w:tr>
      <w:tr w:rsidR="0036667C">
        <w:tc>
          <w:tcPr>
            <w:tcW w:w="9593" w:type="dxa"/>
            <w:gridSpan w:val="3"/>
            <w:shd w:val="clear" w:color="FFFFFF" w:fill="D6E3BC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36667C">
            <w:pPr>
              <w:jc w:val="both"/>
              <w:rPr>
                <w:rFonts w:eastAsia="Times New Roman"/>
              </w:rPr>
            </w:pP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3721" w:type="dxa"/>
          </w:tcPr>
          <w:p w:rsidR="0036667C" w:rsidRDefault="00885BA1">
            <w:pPr>
              <w:pStyle w:val="af3"/>
              <w:numPr>
                <w:ilvl w:val="0"/>
                <w:numId w:val="22"/>
              </w:numPr>
              <w:ind w:left="0" w:firstLine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Комплексная психолого – педагогическая диагностика развития воспитанников (психические функции, эмоционально – волевая и личностная сфера, навыки и умения)</w:t>
            </w:r>
          </w:p>
        </w:tc>
        <w:tc>
          <w:tcPr>
            <w:tcW w:w="3008" w:type="dxa"/>
          </w:tcPr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 воспитанника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pPr>
              <w:pStyle w:val="af3"/>
              <w:numPr>
                <w:ilvl w:val="0"/>
                <w:numId w:val="22"/>
              </w:numPr>
              <w:ind w:left="0" w:firstLine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Коррекционно – развивающая работа, реализация коррекционно – развивающих прогр</w:t>
            </w:r>
            <w:r>
              <w:rPr>
                <w:color w:val="000000" w:themeColor="text1"/>
                <w:sz w:val="28"/>
                <w:szCs w:val="28"/>
              </w:rPr>
              <w:t>амм</w:t>
            </w:r>
          </w:p>
        </w:tc>
        <w:tc>
          <w:tcPr>
            <w:tcW w:w="3008" w:type="dxa"/>
          </w:tcPr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885BA1">
            <w:pPr>
              <w:jc w:val="center"/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 воспитанников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36667C">
            <w:pPr>
              <w:rPr>
                <w:rFonts w:eastAsia="Times New Roman"/>
              </w:rPr>
            </w:pPr>
          </w:p>
          <w:p w:rsidR="0036667C" w:rsidRDefault="0036667C">
            <w:pPr>
              <w:rPr>
                <w:rFonts w:eastAsia="Times New Roman"/>
              </w:rPr>
            </w:pPr>
          </w:p>
          <w:p w:rsidR="0036667C" w:rsidRDefault="0036667C">
            <w:pPr>
              <w:rPr>
                <w:rFonts w:eastAsia="Times New Roman"/>
              </w:rPr>
            </w:pPr>
          </w:p>
          <w:p w:rsidR="0036667C" w:rsidRDefault="0036667C">
            <w:pPr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3721" w:type="dxa"/>
          </w:tcPr>
          <w:p w:rsidR="0036667C" w:rsidRDefault="00885BA1">
            <w:pPr>
              <w:pStyle w:val="af3"/>
              <w:numPr>
                <w:ilvl w:val="0"/>
                <w:numId w:val="23"/>
              </w:numPr>
              <w:ind w:left="88" w:firstLine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Психолого-педагогическое просвещение по проблемам специальной (коррекционной) педагогики и психологии.</w:t>
            </w:r>
          </w:p>
        </w:tc>
        <w:tc>
          <w:tcPr>
            <w:tcW w:w="3008" w:type="dxa"/>
          </w:tcPr>
          <w:p w:rsidR="0036667C" w:rsidRDefault="00885BA1">
            <w:pPr>
              <w:jc w:val="both"/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Обсуждение особенностей психологического развития детей дошкольного возраста с нарушением слуха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в рамках методической недели на собраниях методического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объединения структурного подразделения «Детский сад»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  <w:shd w:val="clear" w:color="FFFFFF" w:fill="FFFFFF"/>
          </w:tcPr>
          <w:p w:rsidR="0036667C" w:rsidRDefault="00885BA1">
            <w:pPr>
              <w:pStyle w:val="af3"/>
              <w:numPr>
                <w:ilvl w:val="0"/>
                <w:numId w:val="23"/>
              </w:numPr>
              <w:tabs>
                <w:tab w:val="left" w:pos="372"/>
              </w:tabs>
              <w:ind w:left="88" w:firstLine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Консультирование (индивидуальное и групповое)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10 индивидуальных консультаций.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Распределение запросов в процентном отношении: 11</w:t>
            </w:r>
            <w:r>
              <w:rPr>
                <w:color w:val="000000" w:themeColor="text1"/>
                <w:sz w:val="28"/>
                <w:szCs w:val="28"/>
              </w:rPr>
              <w:t>%- методическая помощь;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23% - консультации по проблемам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взаимоотношений; 19% - готовность к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школьному обучению; 42% -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консультирование по результатам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 xml:space="preserve">диагностики; 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31% - осуществление индивидуального подхода в обучении и воспитании;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26% - трудности обучени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3721" w:type="dxa"/>
          </w:tcPr>
          <w:p w:rsidR="0036667C" w:rsidRDefault="00885BA1">
            <w:pPr>
              <w:pStyle w:val="af3"/>
              <w:numPr>
                <w:ilvl w:val="0"/>
                <w:numId w:val="24"/>
              </w:numPr>
              <w:ind w:left="0" w:firstLine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Консультирование родителей (законных представителей) по результатам диагностики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11 индивидуальных консультаций.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Распределение запросов в процентном отношении: 52% - консультации по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индивидуальным проблемам ребенка; 16</w:t>
            </w:r>
            <w:r>
              <w:rPr>
                <w:color w:val="000000" w:themeColor="text1"/>
                <w:sz w:val="28"/>
                <w:szCs w:val="28"/>
              </w:rPr>
              <w:t>% - готовность к школьному обучению;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 xml:space="preserve">58% - 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консультирование по результатам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диагностики 9% - конфликтная ситуация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pPr>
              <w:pStyle w:val="af3"/>
              <w:tabs>
                <w:tab w:val="left" w:pos="0"/>
                <w:tab w:val="left" w:pos="88"/>
                <w:tab w:val="left" w:pos="1426"/>
              </w:tabs>
              <w:ind w:left="0"/>
              <w:jc w:val="both"/>
            </w:pPr>
            <w:r>
              <w:rPr>
                <w:color w:val="000000" w:themeColor="text1"/>
                <w:sz w:val="28"/>
                <w:szCs w:val="28"/>
              </w:rPr>
              <w:t>Психологическая коррекция детско – родительских и семейных отношений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В рамках индивидуальной и групповой</w:t>
            </w:r>
            <w:r>
              <w:rPr>
                <w:color w:val="000000" w:themeColor="text1"/>
                <w:sz w:val="28"/>
                <w:szCs w:val="28"/>
              </w:rPr>
              <w:t xml:space="preserve"> диагностической работы, консультаций и составления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индивидуальных и групповых памяток и анкет по запросу</w:t>
            </w:r>
          </w:p>
        </w:tc>
      </w:tr>
      <w:tr w:rsidR="0036667C">
        <w:tc>
          <w:tcPr>
            <w:tcW w:w="9593" w:type="dxa"/>
            <w:gridSpan w:val="3"/>
            <w:shd w:val="clear" w:color="FFFFFF" w:fill="D6E3BC"/>
          </w:tcPr>
          <w:p w:rsidR="0036667C" w:rsidRDefault="00885BA1">
            <w:pPr>
              <w:ind w:left="8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  <w:tr w:rsidR="0036667C">
        <w:trPr>
          <w:trHeight w:val="2271"/>
        </w:trPr>
        <w:tc>
          <w:tcPr>
            <w:tcW w:w="2864" w:type="dxa"/>
            <w:vMerge w:val="restart"/>
          </w:tcPr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36667C">
            <w:pPr>
              <w:jc w:val="center"/>
              <w:rPr>
                <w:rFonts w:eastAsia="Times New Roman"/>
              </w:rPr>
            </w:pPr>
          </w:p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  <w:tc>
          <w:tcPr>
            <w:tcW w:w="3721" w:type="dxa"/>
          </w:tcPr>
          <w:p w:rsidR="0036667C" w:rsidRDefault="00885BA1">
            <w:pPr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>1.Комплексная психолого-педагогическая диагностика развития обучающихся (психические функции, э</w:t>
            </w:r>
            <w:r>
              <w:rPr>
                <w:color w:val="000000" w:themeColor="text1"/>
                <w:sz w:val="28"/>
                <w:szCs w:val="28"/>
              </w:rPr>
              <w:t>моционально-волевая и личностная сфера, навыки и умения).</w:t>
            </w:r>
          </w:p>
        </w:tc>
        <w:tc>
          <w:tcPr>
            <w:tcW w:w="3008" w:type="dxa"/>
          </w:tcPr>
          <w:p w:rsidR="0036667C" w:rsidRDefault="00885BA1">
            <w:pPr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6667C" w:rsidRDefault="00885BA1">
            <w:pPr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   70 обучающихся</w:t>
            </w:r>
          </w:p>
          <w:p w:rsidR="0036667C" w:rsidRDefault="0036667C">
            <w:pPr>
              <w:spacing w:line="235" w:lineRule="auto"/>
              <w:jc w:val="both"/>
            </w:pPr>
          </w:p>
          <w:p w:rsidR="0036667C" w:rsidRDefault="0036667C">
            <w:pPr>
              <w:spacing w:line="235" w:lineRule="auto"/>
              <w:jc w:val="both"/>
            </w:pPr>
          </w:p>
          <w:p w:rsidR="0036667C" w:rsidRDefault="0036667C">
            <w:pPr>
              <w:spacing w:line="235" w:lineRule="auto"/>
              <w:jc w:val="both"/>
            </w:pPr>
          </w:p>
          <w:p w:rsidR="0036667C" w:rsidRDefault="0036667C">
            <w:pPr>
              <w:spacing w:line="235" w:lineRule="auto"/>
              <w:jc w:val="both"/>
            </w:pPr>
          </w:p>
          <w:p w:rsidR="0036667C" w:rsidRDefault="0036667C">
            <w:pPr>
              <w:spacing w:line="235" w:lineRule="auto"/>
              <w:jc w:val="both"/>
            </w:pP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pPr>
              <w:tabs>
                <w:tab w:val="left" w:pos="567"/>
              </w:tabs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>2.Коррекционно-развивающая работа, реализация коррекционно-развивающих программ</w:t>
            </w:r>
          </w:p>
        </w:tc>
        <w:tc>
          <w:tcPr>
            <w:tcW w:w="3008" w:type="dxa"/>
          </w:tcPr>
          <w:p w:rsidR="0036667C" w:rsidRDefault="00885BA1">
            <w:pPr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 18 обучающихся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3721" w:type="dxa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1.Психолого-педагогическое просвещение по проблемам специальной (коррекционной) педагогики и психологии</w:t>
            </w:r>
          </w:p>
        </w:tc>
        <w:tc>
          <w:tcPr>
            <w:tcW w:w="3008" w:type="dxa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Психологические основы коррекционной педагогической деятельности.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2.Консультирование (индивидуальное, групповое)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20 индивидуальных консультаций. Распр</w:t>
            </w:r>
            <w:r>
              <w:rPr>
                <w:color w:val="000000" w:themeColor="text1"/>
                <w:sz w:val="28"/>
                <w:szCs w:val="28"/>
              </w:rPr>
              <w:t xml:space="preserve">еделение запросов в процентном отношении.  50%-методическая помощь, 20% консультаций по проблемам взаимоотношений, 5%-готовность к школьному обучению, 15%-по результатам диагностики, 2%-негативное эмоциональное состояние, 10%-осуществление индивидуального </w:t>
            </w:r>
            <w:r>
              <w:rPr>
                <w:color w:val="000000" w:themeColor="text1"/>
                <w:sz w:val="28"/>
                <w:szCs w:val="28"/>
              </w:rPr>
              <w:t xml:space="preserve">подхода в обучении и воспитании, 2%-личностный рост, 5%-трудности обучения, 2%-конфликтная ситуация. (Сумма не равна 100%, т.к. на некоторых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консультациях клиентом заявлялось несколько проблем).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721" w:type="dxa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1.Консультирование родителей (законных представител</w:t>
            </w:r>
            <w:r>
              <w:rPr>
                <w:color w:val="000000" w:themeColor="text1"/>
                <w:sz w:val="28"/>
                <w:szCs w:val="28"/>
              </w:rPr>
              <w:t xml:space="preserve">ей) по результатам диагностики 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20 индивидуальных консультаций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Распределение запросов в процентном отношении.  15% консультаций по проблемам взаимоотношений, 10%-готовность к школьному обучению, 15%-по результатам диагностики, 5%-негативное эмоциональное с</w:t>
            </w:r>
            <w:r>
              <w:rPr>
                <w:color w:val="000000" w:themeColor="text1"/>
                <w:sz w:val="28"/>
                <w:szCs w:val="28"/>
              </w:rPr>
              <w:t>остояние, 45%-осуществление индивидуального подхода, 5%-конфликтная ситуация. (Сумма не равна 100%, т.к. на некоторых консультациях клиентом заявлялась несколько проблем).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pPr>
              <w:spacing w:line="235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>2.Психологическая коррекция детско-родительских и семейных отношениях</w:t>
            </w:r>
          </w:p>
        </w:tc>
        <w:tc>
          <w:tcPr>
            <w:tcW w:w="3008" w:type="dxa"/>
          </w:tcPr>
          <w:p w:rsidR="0036667C" w:rsidRDefault="00885BA1">
            <w:pPr>
              <w:spacing w:line="235" w:lineRule="auto"/>
            </w:pPr>
            <w:r>
              <w:rPr>
                <w:color w:val="000000" w:themeColor="text1"/>
                <w:sz w:val="28"/>
                <w:szCs w:val="28"/>
              </w:rPr>
              <w:t xml:space="preserve">1.Психологический стенд для просвещения родителей.  </w:t>
            </w:r>
          </w:p>
          <w:p w:rsidR="0036667C" w:rsidRDefault="00885BA1">
            <w:pPr>
              <w:spacing w:line="235" w:lineRule="auto"/>
            </w:pPr>
            <w:r>
              <w:rPr>
                <w:color w:val="000000" w:themeColor="text1"/>
                <w:sz w:val="28"/>
                <w:szCs w:val="28"/>
              </w:rPr>
              <w:t>2.Родительские собрания в начальном звене.</w:t>
            </w:r>
          </w:p>
          <w:p w:rsidR="0036667C" w:rsidRDefault="00885BA1">
            <w:pPr>
              <w:spacing w:line="235" w:lineRule="auto"/>
            </w:pPr>
            <w:r>
              <w:rPr>
                <w:color w:val="000000" w:themeColor="text1"/>
                <w:sz w:val="28"/>
                <w:szCs w:val="28"/>
              </w:rPr>
              <w:t>3.Психологическое просвещение по проблемам обучения и воспитания детей с ограниченными возможностями здоровья.</w:t>
            </w:r>
          </w:p>
        </w:tc>
      </w:tr>
      <w:tr w:rsidR="0036667C">
        <w:tc>
          <w:tcPr>
            <w:tcW w:w="9593" w:type="dxa"/>
            <w:gridSpan w:val="3"/>
            <w:shd w:val="clear" w:color="FFFFFF" w:fill="D6E3BC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3721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1.Комплексная психолого-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педагогическая диагностика развития обучающихся (психические функции,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 xml:space="preserve">эмоционально-волевая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личностных сфера, навыки и умения).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79 обучающийся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2.Коррекционно-развивающая работа, реализация коррекционно-развивающих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программ.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 xml:space="preserve">18 </w:t>
            </w:r>
            <w:r>
              <w:rPr>
                <w:color w:val="000000" w:themeColor="text1"/>
                <w:sz w:val="28"/>
                <w:szCs w:val="28"/>
              </w:rPr>
              <w:t>обучающихся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3721" w:type="dxa"/>
          </w:tcPr>
          <w:p w:rsidR="0036667C" w:rsidRDefault="00885BA1">
            <w:pPr>
              <w:spacing w:line="240" w:lineRule="atLeast"/>
            </w:pPr>
            <w:r>
              <w:rPr>
                <w:color w:val="000000" w:themeColor="text1"/>
                <w:sz w:val="28"/>
                <w:szCs w:val="28"/>
              </w:rPr>
              <w:t>1.Психолого-педагогическое</w:t>
            </w:r>
          </w:p>
          <w:p w:rsidR="0036667C" w:rsidRDefault="00885BA1">
            <w:pPr>
              <w:spacing w:line="240" w:lineRule="atLeast"/>
            </w:pPr>
            <w:r>
              <w:rPr>
                <w:color w:val="000000" w:themeColor="text1"/>
                <w:sz w:val="28"/>
                <w:szCs w:val="28"/>
              </w:rPr>
              <w:t>просвещение по проблемам</w:t>
            </w:r>
          </w:p>
          <w:p w:rsidR="0036667C" w:rsidRDefault="00885BA1">
            <w:pPr>
              <w:spacing w:line="240" w:lineRule="atLeast"/>
            </w:pPr>
            <w:r>
              <w:rPr>
                <w:color w:val="000000" w:themeColor="text1"/>
                <w:sz w:val="28"/>
                <w:szCs w:val="28"/>
              </w:rPr>
              <w:t>специальной (коррекционной)</w:t>
            </w:r>
          </w:p>
          <w:p w:rsidR="0036667C" w:rsidRDefault="00885BA1">
            <w:pPr>
              <w:spacing w:line="240" w:lineRule="atLeast"/>
            </w:pPr>
            <w:r>
              <w:rPr>
                <w:color w:val="000000" w:themeColor="text1"/>
                <w:sz w:val="28"/>
                <w:szCs w:val="28"/>
              </w:rPr>
              <w:t>педагогики и психологии.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Предоставление педагогам, родителям дополнительной информации в области коррекционной психологии и педагогики.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2.Консультирование (индивидуальное и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групповое)</w:t>
            </w:r>
          </w:p>
          <w:p w:rsidR="0036667C" w:rsidRDefault="0036667C"/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21 индивидуальных консультации.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Распределение запросов в процентном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отношении: 45%- методическая помощь; 10% - консультации по проблемам взаимоотношений; 12% - готовность к школьному обучению на уровне основного общего образования (5 кл.); 10%  консультирование по результатам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диагностики; 3% - негативное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эмоциональное сост</w:t>
            </w:r>
            <w:r>
              <w:rPr>
                <w:color w:val="000000" w:themeColor="text1"/>
                <w:sz w:val="28"/>
                <w:szCs w:val="28"/>
              </w:rPr>
              <w:t xml:space="preserve">ояние; 20% - осуществление индивидуального подхода в обучении и воспитании; 30% - личностный рост; 20% - трудности обучения; 6% - конфликтная ситуация. (Сумма не равна 100%, т.к. на некоторых консультациях клиентом заявлялось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несколько проблем).</w:t>
            </w:r>
          </w:p>
        </w:tc>
      </w:tr>
      <w:tr w:rsidR="0036667C">
        <w:tc>
          <w:tcPr>
            <w:tcW w:w="2864" w:type="dxa"/>
            <w:vMerge w:val="restart"/>
          </w:tcPr>
          <w:p w:rsidR="0036667C" w:rsidRDefault="00885B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721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1.Консультирование родителей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(законных представителей) по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результатам диагностики.</w:t>
            </w:r>
          </w:p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15 индивидуальных консультации.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Распределение запросов в процентном отношении: 10% - консультации по проблемам взаимоотношений; 15% - готовность к школьному обучению на уров</w:t>
            </w:r>
            <w:r>
              <w:rPr>
                <w:color w:val="000000" w:themeColor="text1"/>
                <w:sz w:val="28"/>
                <w:szCs w:val="28"/>
              </w:rPr>
              <w:t>не основного общего образования (5 кл.); 24% - консультирование по результатам диагностики 5-е – 10-е классы); 3% - негативное эмоциональное состояние; 23% - осуществление индивидуального подхода в обучении и воспитании; 2% - конфликтная ситуация. (Сумма н</w:t>
            </w:r>
            <w:r>
              <w:rPr>
                <w:color w:val="000000" w:themeColor="text1"/>
                <w:sz w:val="28"/>
                <w:szCs w:val="28"/>
              </w:rPr>
              <w:t>е равна 100%, т.к. на некоторых консультациях рассматривалось несколько проблем).</w:t>
            </w:r>
          </w:p>
        </w:tc>
      </w:tr>
      <w:tr w:rsidR="0036667C">
        <w:tc>
          <w:tcPr>
            <w:tcW w:w="2864" w:type="dxa"/>
            <w:vMerge/>
          </w:tcPr>
          <w:p w:rsidR="0036667C" w:rsidRDefault="0036667C">
            <w:pPr>
              <w:jc w:val="both"/>
              <w:rPr>
                <w:rFonts w:eastAsia="Times New Roman"/>
              </w:rPr>
            </w:pPr>
          </w:p>
        </w:tc>
        <w:tc>
          <w:tcPr>
            <w:tcW w:w="3721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2. Психологическая коррекция детско-родительских и семейных отношений.</w:t>
            </w:r>
          </w:p>
          <w:p w:rsidR="0036667C" w:rsidRDefault="0036667C"/>
        </w:tc>
        <w:tc>
          <w:tcPr>
            <w:tcW w:w="3008" w:type="dxa"/>
          </w:tcPr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1.Психологический стенд для просвещения родителей.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>2.Рекомендации для родителей на youtube канале Ларченко Натальи, плейлист «Советы психолога» 100% родителей.</w:t>
            </w:r>
          </w:p>
          <w:p w:rsidR="0036667C" w:rsidRDefault="00885BA1">
            <w:r>
              <w:rPr>
                <w:color w:val="000000" w:themeColor="text1"/>
                <w:sz w:val="28"/>
                <w:szCs w:val="28"/>
              </w:rPr>
              <w:t xml:space="preserve">3.Индивидуальные профилактические беседы с родителями по имеющимся проблемам 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поведении и обучении детей, с целью определения выбора правильных пу</w:t>
            </w:r>
            <w:r>
              <w:rPr>
                <w:color w:val="000000" w:themeColor="text1"/>
                <w:sz w:val="28"/>
                <w:szCs w:val="28"/>
              </w:rPr>
              <w:t xml:space="preserve">тей при воспитании и обучении - 47% родителей. </w:t>
            </w:r>
          </w:p>
        </w:tc>
      </w:tr>
    </w:tbl>
    <w:p w:rsidR="0036667C" w:rsidRDefault="0036667C">
      <w:pPr>
        <w:ind w:left="120" w:firstLine="708"/>
        <w:jc w:val="both"/>
        <w:rPr>
          <w:rFonts w:eastAsia="Times New Roman"/>
          <w:sz w:val="28"/>
          <w:szCs w:val="28"/>
        </w:rPr>
      </w:pPr>
    </w:p>
    <w:p w:rsidR="0036667C" w:rsidRDefault="00885BA1">
      <w:pPr>
        <w:ind w:left="120" w:firstLine="708"/>
        <w:jc w:val="both"/>
      </w:pPr>
      <w:r>
        <w:rPr>
          <w:sz w:val="28"/>
          <w:szCs w:val="28"/>
        </w:rPr>
        <w:t>Медицинское сопровождение воспитанников школы-интерната в текущем учебном году осуществлялось на основании ст. 41 ФЗ-273 от 29.12.2012 «Об образовании в Российской Федерации» и было направлено на:</w:t>
      </w:r>
    </w:p>
    <w:p w:rsidR="0036667C" w:rsidRDefault="00885BA1">
      <w:pPr>
        <w:ind w:right="142"/>
        <w:jc w:val="both"/>
      </w:pPr>
      <w:r>
        <w:rPr>
          <w:sz w:val="28"/>
          <w:szCs w:val="28"/>
        </w:rPr>
        <w:t>1) оказан</w:t>
      </w:r>
      <w:r>
        <w:rPr>
          <w:sz w:val="28"/>
          <w:szCs w:val="28"/>
        </w:rPr>
        <w:t>ие первичной медико-санитарной помощи в порядке, установленном законодательством в сфере охраны здоровья;</w:t>
      </w:r>
    </w:p>
    <w:p w:rsidR="0036667C" w:rsidRDefault="00885BA1">
      <w:pPr>
        <w:jc w:val="both"/>
      </w:pPr>
      <w:r>
        <w:rPr>
          <w:sz w:val="28"/>
          <w:szCs w:val="28"/>
        </w:rPr>
        <w:t>2) организацию питания обучающихся;</w:t>
      </w:r>
    </w:p>
    <w:p w:rsidR="0036667C" w:rsidRDefault="00885BA1">
      <w:pPr>
        <w:ind w:right="142"/>
        <w:jc w:val="both"/>
      </w:pPr>
      <w:r>
        <w:rPr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36667C" w:rsidRDefault="00885BA1">
      <w:pPr>
        <w:ind w:right="142"/>
        <w:jc w:val="both"/>
      </w:pPr>
      <w:r>
        <w:rPr>
          <w:sz w:val="28"/>
          <w:szCs w:val="28"/>
        </w:rPr>
        <w:t>4) пр</w:t>
      </w:r>
      <w:r>
        <w:rPr>
          <w:sz w:val="28"/>
          <w:szCs w:val="28"/>
        </w:rPr>
        <w:t>опаганду и обучение навыкам здорового образа жизни, требованиям охраны труда;</w:t>
      </w:r>
    </w:p>
    <w:p w:rsidR="0036667C" w:rsidRDefault="00885BA1">
      <w:pPr>
        <w:jc w:val="both"/>
      </w:pPr>
      <w:r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6667C" w:rsidRDefault="00885BA1">
      <w:pPr>
        <w:ind w:right="142"/>
        <w:jc w:val="both"/>
      </w:pPr>
      <w:r>
        <w:rPr>
          <w:sz w:val="28"/>
          <w:szCs w:val="28"/>
        </w:rPr>
        <w:t>6) прохождение обучающимися в соответст</w:t>
      </w:r>
      <w:r>
        <w:rPr>
          <w:sz w:val="28"/>
          <w:szCs w:val="28"/>
        </w:rPr>
        <w:t>вии с законодательством Российской Федерации периодических медицинских осмотров и диспансеризации;</w:t>
      </w:r>
    </w:p>
    <w:p w:rsidR="0036667C" w:rsidRDefault="00885BA1">
      <w:pPr>
        <w:ind w:right="142"/>
        <w:jc w:val="both"/>
      </w:pPr>
      <w:r>
        <w:rPr>
          <w:sz w:val="28"/>
          <w:szCs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</w:t>
      </w:r>
      <w:r>
        <w:rPr>
          <w:sz w:val="28"/>
          <w:szCs w:val="28"/>
        </w:rPr>
        <w:t xml:space="preserve"> и аналогов и других одурманивающих веществ;</w:t>
      </w:r>
    </w:p>
    <w:p w:rsidR="0036667C" w:rsidRDefault="00885BA1">
      <w:pPr>
        <w:jc w:val="both"/>
      </w:pPr>
      <w:r>
        <w:rPr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36667C" w:rsidRDefault="00885BA1">
      <w:pPr>
        <w:jc w:val="both"/>
      </w:pPr>
      <w:r>
        <w:rPr>
          <w:sz w:val="28"/>
          <w:szCs w:val="28"/>
        </w:rPr>
        <w:t>9) профилактику несчастных случаев с обучающимися</w:t>
      </w:r>
      <w:r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36667C" w:rsidRDefault="00885BA1">
      <w:pPr>
        <w:jc w:val="both"/>
      </w:pPr>
      <w:r>
        <w:rPr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36667C" w:rsidRDefault="00885BA1">
      <w:pPr>
        <w:ind w:firstLine="708"/>
        <w:jc w:val="both"/>
      </w:pPr>
      <w:r>
        <w:rPr>
          <w:sz w:val="28"/>
          <w:szCs w:val="28"/>
        </w:rPr>
        <w:t>В соответствии с приказом МЗРФ № 72-Н от  15.02.2013 года и № 216-Н от 11.04.2013 года  «О провед</w:t>
      </w:r>
      <w:r>
        <w:rPr>
          <w:sz w:val="28"/>
          <w:szCs w:val="28"/>
        </w:rPr>
        <w:t>ении диспансеризации пребывающих в стационарных  учреждениях  детей-сирот и детей, находящихся в трудной жизненной ситуации» в 2021 году проводилась   два раза диспансеризация, в которой участвовали врачи - специалисты  ОГБУЗ «Детская областная клиническая</w:t>
      </w:r>
      <w:r>
        <w:rPr>
          <w:sz w:val="28"/>
          <w:szCs w:val="28"/>
        </w:rPr>
        <w:t xml:space="preserve"> больница» (поликлиника № 4, г. Белгорода) - педиатр, невролог, офтальмолог, детский хирург,  отоларинголог, гинеколог, детский уролог,  травматолог-ортопед, психиатр, детский стоматолог, детский эндокринолог.</w:t>
      </w:r>
    </w:p>
    <w:p w:rsidR="0036667C" w:rsidRDefault="00885BA1">
      <w:pPr>
        <w:jc w:val="both"/>
      </w:pPr>
      <w:r>
        <w:rPr>
          <w:sz w:val="28"/>
          <w:szCs w:val="28"/>
        </w:rPr>
        <w:tab/>
        <w:t>В рамках диспансеризации воспитанникам школы-</w:t>
      </w:r>
      <w:r>
        <w:rPr>
          <w:sz w:val="28"/>
          <w:szCs w:val="28"/>
        </w:rPr>
        <w:t>интерната проведены инструментальные и лабораторные исследования (ЭКГ, флюорография с   15 -летнего возраста, УЗИ органов брюшной  полости,  сердца, щитовидной железы, органов  репродуктивной системы  и тазобедренных  суставов).</w:t>
      </w:r>
    </w:p>
    <w:p w:rsidR="0036667C" w:rsidRDefault="00885BA1">
      <w:pPr>
        <w:ind w:firstLine="708"/>
        <w:jc w:val="both"/>
      </w:pPr>
      <w:r>
        <w:rPr>
          <w:sz w:val="28"/>
          <w:szCs w:val="28"/>
        </w:rPr>
        <w:t xml:space="preserve">Диспансеризация позволила  </w:t>
      </w:r>
      <w:r>
        <w:rPr>
          <w:sz w:val="28"/>
          <w:szCs w:val="28"/>
        </w:rPr>
        <w:t xml:space="preserve">выявить уровень заболеваемости, </w:t>
      </w:r>
      <w:r>
        <w:rPr>
          <w:sz w:val="28"/>
          <w:szCs w:val="28"/>
        </w:rPr>
        <w:lastRenderedPageBreak/>
        <w:t>своевременно получить рекомендации у специалистов и при необходимости начать нужное лечение. Данные диспансерного осмотра систематически доводились до сведения родителей.</w:t>
      </w:r>
    </w:p>
    <w:p w:rsidR="0036667C" w:rsidRDefault="0036667C">
      <w:pPr>
        <w:ind w:firstLine="708"/>
        <w:jc w:val="both"/>
      </w:pPr>
    </w:p>
    <w:p w:rsidR="0036667C" w:rsidRDefault="0036667C">
      <w:pPr>
        <w:ind w:firstLine="708"/>
        <w:jc w:val="both"/>
      </w:pPr>
    </w:p>
    <w:p w:rsidR="0036667C" w:rsidRDefault="00885BA1">
      <w:pPr>
        <w:ind w:right="60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Здоровье обучающихся (частота заболеваний и их типы</w:t>
      </w:r>
      <w:r>
        <w:rPr>
          <w:rFonts w:eastAsia="Times New Roman"/>
          <w:b/>
          <w:bCs/>
          <w:sz w:val="28"/>
          <w:szCs w:val="28"/>
        </w:rPr>
        <w:t>) на 31.12.2021 г.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4536"/>
        <w:gridCol w:w="2551"/>
        <w:gridCol w:w="2269"/>
      </w:tblGrid>
      <w:tr w:rsidR="0036667C">
        <w:tc>
          <w:tcPr>
            <w:tcW w:w="4536" w:type="dxa"/>
            <w:shd w:val="clear" w:color="FFFFFF" w:fill="EAF1DD"/>
          </w:tcPr>
          <w:p w:rsidR="0036667C" w:rsidRDefault="00885BA1">
            <w:pPr>
              <w:ind w:right="60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Тип заболеваний</w:t>
            </w:r>
          </w:p>
        </w:tc>
        <w:tc>
          <w:tcPr>
            <w:tcW w:w="2551" w:type="dxa"/>
            <w:shd w:val="clear" w:color="FFFFFF" w:fill="EAF1DD"/>
          </w:tcPr>
          <w:p w:rsidR="0036667C" w:rsidRDefault="00885BA1">
            <w:pPr>
              <w:ind w:right="60"/>
              <w:jc w:val="center"/>
            </w:pPr>
            <w:r>
              <w:rPr>
                <w:b/>
                <w:sz w:val="24"/>
                <w:szCs w:val="24"/>
              </w:rPr>
              <w:t xml:space="preserve">Количество заболевших </w:t>
            </w:r>
          </w:p>
          <w:p w:rsidR="0036667C" w:rsidRDefault="00885BA1">
            <w:pPr>
              <w:ind w:right="60"/>
              <w:jc w:val="center"/>
            </w:pPr>
            <w:r>
              <w:rPr>
                <w:b/>
                <w:sz w:val="24"/>
                <w:szCs w:val="24"/>
              </w:rPr>
              <w:t>в 2021 году</w:t>
            </w:r>
          </w:p>
        </w:tc>
        <w:tc>
          <w:tcPr>
            <w:tcW w:w="2269" w:type="dxa"/>
            <w:shd w:val="clear" w:color="FFFFFF" w:fill="EAF1DD"/>
          </w:tcPr>
          <w:p w:rsidR="0036667C" w:rsidRDefault="00885BA1">
            <w:pPr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хронически болеющих</w:t>
            </w:r>
          </w:p>
          <w:p w:rsidR="0036667C" w:rsidRDefault="00885BA1">
            <w:pPr>
              <w:ind w:right="60"/>
              <w:jc w:val="center"/>
            </w:pPr>
            <w:r>
              <w:rPr>
                <w:b/>
                <w:sz w:val="24"/>
                <w:szCs w:val="24"/>
              </w:rPr>
              <w:t>в 2021 году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Инфекционно - паразитарные 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6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Заболевание органов пищеварения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6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Психические заболевания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МПС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6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сердечно-сосудистой системы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6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нервной системы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Сенсоневральная глухота, тугоухость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157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6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ЛОР - заболевания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костно – мышечной системы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62</w:t>
            </w:r>
          </w:p>
        </w:tc>
      </w:tr>
      <w:tr w:rsidR="0036667C">
        <w:tc>
          <w:tcPr>
            <w:tcW w:w="4536" w:type="dxa"/>
            <w:vAlign w:val="bottom"/>
          </w:tcPr>
          <w:p w:rsidR="0036667C" w:rsidRDefault="00885BA1">
            <w:pPr>
              <w:spacing w:line="245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Заболевания кожи</w:t>
            </w:r>
          </w:p>
        </w:tc>
        <w:tc>
          <w:tcPr>
            <w:tcW w:w="2551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36667C" w:rsidRDefault="00885BA1">
            <w:pPr>
              <w:ind w:right="6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667C" w:rsidRDefault="0036667C">
      <w:pPr>
        <w:spacing w:line="237" w:lineRule="auto"/>
        <w:ind w:left="60" w:firstLine="540"/>
        <w:jc w:val="both"/>
        <w:rPr>
          <w:rFonts w:eastAsia="Times New Roman"/>
        </w:rPr>
      </w:pPr>
    </w:p>
    <w:p w:rsidR="0036667C" w:rsidRDefault="00885BA1">
      <w:pPr>
        <w:ind w:right="284" w:firstLine="708"/>
        <w:jc w:val="center"/>
      </w:pPr>
      <w:r>
        <w:rPr>
          <w:b/>
          <w:sz w:val="28"/>
          <w:szCs w:val="28"/>
        </w:rPr>
        <w:t>Распределение групп здоровья  и физкультурных групп по результатам диспансеризации представлено в таблице № 1 и № 2:</w:t>
      </w:r>
    </w:p>
    <w:p w:rsidR="0036667C" w:rsidRDefault="0036667C">
      <w:pPr>
        <w:jc w:val="right"/>
      </w:pPr>
    </w:p>
    <w:p w:rsidR="0036667C" w:rsidRDefault="00885BA1">
      <w:pPr>
        <w:jc w:val="right"/>
      </w:pPr>
      <w:r>
        <w:rPr>
          <w:sz w:val="28"/>
          <w:szCs w:val="28"/>
          <w:u w:val="single"/>
        </w:rPr>
        <w:t>Таблица№1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36667C">
        <w:trPr>
          <w:trHeight w:val="349"/>
        </w:trPr>
        <w:tc>
          <w:tcPr>
            <w:tcW w:w="2977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402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977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Процент соотношения</w:t>
            </w:r>
          </w:p>
        </w:tc>
      </w:tr>
      <w:tr w:rsidR="0036667C">
        <w:trPr>
          <w:trHeight w:val="365"/>
        </w:trPr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rPr>
          <w:trHeight w:val="349"/>
        </w:trPr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rPr>
          <w:trHeight w:val="349"/>
        </w:trPr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10,3%</w:t>
            </w:r>
          </w:p>
        </w:tc>
      </w:tr>
      <w:tr w:rsidR="0036667C">
        <w:trPr>
          <w:trHeight w:val="365"/>
        </w:trPr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I V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89,6%</w:t>
            </w:r>
          </w:p>
        </w:tc>
      </w:tr>
      <w:tr w:rsidR="0036667C">
        <w:trPr>
          <w:trHeight w:val="365"/>
        </w:trPr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6667C" w:rsidRDefault="0036667C">
      <w:pPr>
        <w:jc w:val="right"/>
      </w:pPr>
    </w:p>
    <w:p w:rsidR="0036667C" w:rsidRDefault="0036667C">
      <w:pPr>
        <w:jc w:val="right"/>
      </w:pPr>
    </w:p>
    <w:p w:rsidR="0036667C" w:rsidRDefault="00885BA1">
      <w:pPr>
        <w:jc w:val="right"/>
      </w:pPr>
      <w:r>
        <w:rPr>
          <w:sz w:val="28"/>
          <w:szCs w:val="28"/>
          <w:u w:val="single"/>
        </w:rPr>
        <w:t>Таблица №2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36667C">
        <w:trPr>
          <w:trHeight w:val="366"/>
        </w:trPr>
        <w:tc>
          <w:tcPr>
            <w:tcW w:w="2977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Физкультурная группа</w:t>
            </w:r>
          </w:p>
        </w:tc>
        <w:tc>
          <w:tcPr>
            <w:tcW w:w="3402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977" w:type="dxa"/>
            <w:shd w:val="clear" w:color="FFFFFF" w:fill="EAF1DD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Процент соотношения</w:t>
            </w:r>
          </w:p>
        </w:tc>
      </w:tr>
      <w:tr w:rsidR="0036667C">
        <w:trPr>
          <w:trHeight w:val="382"/>
        </w:trPr>
        <w:tc>
          <w:tcPr>
            <w:tcW w:w="2977" w:type="dxa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6667C" w:rsidRDefault="0036667C">
            <w:pPr>
              <w:jc w:val="center"/>
            </w:pPr>
          </w:p>
        </w:tc>
      </w:tr>
      <w:tr w:rsidR="0036667C">
        <w:trPr>
          <w:trHeight w:val="366"/>
        </w:trPr>
        <w:tc>
          <w:tcPr>
            <w:tcW w:w="2977" w:type="dxa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10,3%</w:t>
            </w:r>
          </w:p>
        </w:tc>
      </w:tr>
      <w:tr w:rsidR="0036667C">
        <w:trPr>
          <w:trHeight w:val="366"/>
        </w:trPr>
        <w:tc>
          <w:tcPr>
            <w:tcW w:w="2977" w:type="dxa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Специальная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89,6%</w:t>
            </w:r>
          </w:p>
        </w:tc>
      </w:tr>
      <w:tr w:rsidR="0036667C">
        <w:trPr>
          <w:trHeight w:val="399"/>
        </w:trPr>
        <w:tc>
          <w:tcPr>
            <w:tcW w:w="2977" w:type="dxa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Освобождение</w:t>
            </w:r>
          </w:p>
        </w:tc>
        <w:tc>
          <w:tcPr>
            <w:tcW w:w="3402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6,1%</w:t>
            </w:r>
          </w:p>
        </w:tc>
      </w:tr>
    </w:tbl>
    <w:p w:rsidR="0036667C" w:rsidRDefault="0036667C">
      <w:pPr>
        <w:ind w:firstLine="708"/>
        <w:jc w:val="both"/>
      </w:pPr>
    </w:p>
    <w:p w:rsidR="0036667C" w:rsidRDefault="00885BA1">
      <w:pPr>
        <w:ind w:firstLine="708"/>
        <w:jc w:val="both"/>
      </w:pPr>
      <w:r>
        <w:rPr>
          <w:sz w:val="28"/>
          <w:szCs w:val="28"/>
        </w:rPr>
        <w:t xml:space="preserve">С учетом состояния здоровья учащихся проводились профилактические и оздоровительные мероприятия, направленные на повышение эффективности </w:t>
      </w:r>
      <w:r>
        <w:rPr>
          <w:sz w:val="28"/>
          <w:szCs w:val="28"/>
        </w:rPr>
        <w:lastRenderedPageBreak/>
        <w:t xml:space="preserve">работы по медицинскому обслуживанию детей в 2021 году.  </w:t>
      </w:r>
    </w:p>
    <w:p w:rsidR="0036667C" w:rsidRDefault="00885BA1">
      <w:pPr>
        <w:ind w:firstLine="708"/>
        <w:jc w:val="both"/>
      </w:pPr>
      <w:r>
        <w:rPr>
          <w:sz w:val="28"/>
          <w:szCs w:val="28"/>
        </w:rPr>
        <w:t>Получили санаторно-курортное лечение в местных и российских са</w:t>
      </w:r>
      <w:r>
        <w:rPr>
          <w:sz w:val="28"/>
          <w:szCs w:val="28"/>
        </w:rPr>
        <w:t>наториях 7 обучающихся.</w:t>
      </w:r>
    </w:p>
    <w:p w:rsidR="0036667C" w:rsidRDefault="0036667C">
      <w:pPr>
        <w:ind w:firstLine="708"/>
        <w:jc w:val="both"/>
      </w:pPr>
    </w:p>
    <w:p w:rsidR="0036667C" w:rsidRDefault="00885BA1">
      <w:pPr>
        <w:jc w:val="center"/>
      </w:pPr>
      <w:r>
        <w:rPr>
          <w:b/>
          <w:sz w:val="28"/>
          <w:szCs w:val="28"/>
        </w:rPr>
        <w:t>Посещение обучающимися оздоровительных организаций (2021г.)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36667C">
        <w:trPr>
          <w:trHeight w:val="366"/>
        </w:trPr>
        <w:tc>
          <w:tcPr>
            <w:tcW w:w="6379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77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36667C">
        <w:trPr>
          <w:trHeight w:val="382"/>
        </w:trPr>
        <w:tc>
          <w:tcPr>
            <w:tcW w:w="6379" w:type="dxa"/>
          </w:tcPr>
          <w:p w:rsidR="0036667C" w:rsidRDefault="00885BA1">
            <w:r>
              <w:rPr>
                <w:sz w:val="28"/>
                <w:szCs w:val="28"/>
              </w:rPr>
              <w:t>ГУ «Реабилитационный центр для детей и подростков с ограниченными возможностями»  (с. Веселая Лопань,  Белгородской обл.) 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6667C">
        <w:trPr>
          <w:trHeight w:val="366"/>
        </w:trPr>
        <w:tc>
          <w:tcPr>
            <w:tcW w:w="6379" w:type="dxa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Санаторий «Русь», г. Анапа</w:t>
            </w:r>
          </w:p>
        </w:tc>
        <w:tc>
          <w:tcPr>
            <w:tcW w:w="2977" w:type="dxa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6667C" w:rsidRDefault="0036667C">
      <w:pPr>
        <w:spacing w:line="175" w:lineRule="exact"/>
        <w:rPr>
          <w:b/>
          <w:color w:val="C00000"/>
          <w:sz w:val="28"/>
          <w:szCs w:val="28"/>
        </w:rPr>
      </w:pPr>
    </w:p>
    <w:p w:rsidR="0036667C" w:rsidRDefault="00885BA1">
      <w:pPr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2.7. Эффективность социальной работы</w:t>
      </w:r>
    </w:p>
    <w:p w:rsidR="0036667C" w:rsidRDefault="0036667C">
      <w:pPr>
        <w:rPr>
          <w:color w:val="auto"/>
        </w:rPr>
      </w:pPr>
    </w:p>
    <w:p w:rsidR="0036667C" w:rsidRDefault="00885BA1">
      <w:pPr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Социальный портрет воспитанников </w:t>
      </w:r>
      <w:r>
        <w:rPr>
          <w:rFonts w:eastAsia="Times New Roman"/>
          <w:b/>
          <w:bCs/>
          <w:color w:val="auto"/>
          <w:sz w:val="28"/>
          <w:szCs w:val="28"/>
        </w:rPr>
        <w:t>(на 31.12.21г.)</w:t>
      </w:r>
    </w:p>
    <w:p w:rsidR="0036667C" w:rsidRDefault="0036667C">
      <w:pPr>
        <w:jc w:val="center"/>
        <w:rPr>
          <w:color w:val="auto"/>
        </w:rPr>
      </w:pP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2410"/>
        <w:gridCol w:w="2410"/>
      </w:tblGrid>
      <w:tr w:rsidR="0036667C">
        <w:tc>
          <w:tcPr>
            <w:tcW w:w="4644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2410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Конец года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Дети-инвалиды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170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170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Дети – сироты, находящиеся под опекой граждан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Неполные семьи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Многодетные 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Потерявшие кормильца 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Матери-одиночки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Одинокие отцы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Неблагополучные семьи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Дети, состоящие на  внутреннем учете 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4644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Дети, состоящие на  учете в КДН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FFFFFF" w:fill="FFFFFF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36667C" w:rsidRDefault="0036667C">
      <w:pPr>
        <w:ind w:right="40"/>
        <w:jc w:val="center"/>
        <w:rPr>
          <w:rFonts w:eastAsia="Times New Roman"/>
          <w:color w:val="auto"/>
        </w:rPr>
      </w:pPr>
    </w:p>
    <w:p w:rsidR="0036667C" w:rsidRDefault="00885BA1">
      <w:pPr>
        <w:ind w:right="40"/>
        <w:jc w:val="center"/>
        <w:rPr>
          <w:color w:val="auto"/>
        </w:rPr>
      </w:pPr>
      <w:r>
        <w:rPr>
          <w:rFonts w:eastAsia="Times New Roman"/>
          <w:b/>
          <w:bCs/>
          <w:color w:val="auto"/>
          <w:sz w:val="28"/>
          <w:szCs w:val="28"/>
        </w:rPr>
        <w:t>Социальный паспорт обучающихся  (на 31.12.21г.)</w:t>
      </w:r>
    </w:p>
    <w:tbl>
      <w:tblPr>
        <w:tblStyle w:val="af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36667C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Категории семей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д/г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д/г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д/г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д/г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д/г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1а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1г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2а</w:t>
            </w:r>
          </w:p>
        </w:tc>
        <w:tc>
          <w:tcPr>
            <w:tcW w:w="426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2г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3а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3в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4а</w:t>
            </w:r>
          </w:p>
        </w:tc>
        <w:tc>
          <w:tcPr>
            <w:tcW w:w="426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4г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5а н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5в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г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Всего детей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 подопечными детьми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Родители в разводе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Родители-инвалиды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 отчимом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Дети на полном гос. обепечении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36667C" w:rsidRDefault="0036667C">
      <w:pPr>
        <w:ind w:left="120" w:firstLine="588"/>
        <w:jc w:val="both"/>
        <w:rPr>
          <w:rFonts w:eastAsia="Times New Roman"/>
          <w:color w:val="auto"/>
        </w:rPr>
      </w:pPr>
    </w:p>
    <w:p w:rsidR="0036667C" w:rsidRDefault="0036667C">
      <w:pPr>
        <w:ind w:left="120" w:firstLine="588"/>
        <w:jc w:val="both"/>
        <w:rPr>
          <w:rFonts w:eastAsia="Times New Roman"/>
          <w:color w:val="auto"/>
        </w:rPr>
      </w:pPr>
    </w:p>
    <w:p w:rsidR="0036667C" w:rsidRDefault="0036667C">
      <w:pPr>
        <w:ind w:left="120" w:firstLine="588"/>
        <w:jc w:val="both"/>
        <w:rPr>
          <w:rFonts w:eastAsia="Times New Roman"/>
          <w:color w:val="auto"/>
        </w:rPr>
      </w:pPr>
    </w:p>
    <w:tbl>
      <w:tblPr>
        <w:tblStyle w:val="af2"/>
        <w:tblW w:w="9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67"/>
        <w:gridCol w:w="425"/>
        <w:gridCol w:w="567"/>
        <w:gridCol w:w="425"/>
        <w:gridCol w:w="425"/>
        <w:gridCol w:w="425"/>
        <w:gridCol w:w="425"/>
        <w:gridCol w:w="425"/>
        <w:gridCol w:w="425"/>
        <w:gridCol w:w="567"/>
        <w:gridCol w:w="567"/>
        <w:gridCol w:w="567"/>
        <w:gridCol w:w="567"/>
        <w:gridCol w:w="567"/>
      </w:tblGrid>
      <w:tr w:rsidR="0036667C">
        <w:tc>
          <w:tcPr>
            <w:tcW w:w="425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Категории семей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5ао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5во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6а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6в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6д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7а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7в</w:t>
            </w:r>
          </w:p>
        </w:tc>
        <w:tc>
          <w:tcPr>
            <w:tcW w:w="425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8а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8г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10 а</w:t>
            </w:r>
          </w:p>
        </w:tc>
        <w:tc>
          <w:tcPr>
            <w:tcW w:w="567" w:type="dxa"/>
            <w:shd w:val="clear" w:color="FFFFFF" w:fill="EAF1DD"/>
          </w:tcPr>
          <w:p w:rsidR="0036667C" w:rsidRDefault="00885BA1">
            <w:pPr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10г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Всего детей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 подопечными детьми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Родители в разводе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Родители-инвалиды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 отчимом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Дети на полном гос. </w:t>
            </w:r>
            <w:r>
              <w:rPr>
                <w:color w:val="auto"/>
                <w:sz w:val="28"/>
                <w:szCs w:val="28"/>
              </w:rPr>
              <w:t>обепечении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FFFFFF" w:fill="FFFFFF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36667C" w:rsidRDefault="0036667C">
      <w:pPr>
        <w:jc w:val="both"/>
        <w:rPr>
          <w:rFonts w:eastAsia="Times New Roman"/>
          <w:color w:val="auto"/>
        </w:rPr>
      </w:pPr>
    </w:p>
    <w:p w:rsidR="0036667C" w:rsidRDefault="00885BA1">
      <w:pPr>
        <w:numPr>
          <w:ilvl w:val="0"/>
          <w:numId w:val="19"/>
        </w:numPr>
        <w:tabs>
          <w:tab w:val="left" w:pos="1167"/>
        </w:tabs>
        <w:spacing w:line="238" w:lineRule="auto"/>
        <w:ind w:left="120" w:right="180" w:firstLine="70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8"/>
          <w:szCs w:val="28"/>
        </w:rPr>
        <w:t>2021 году школу - интернат окончили 17 обучающихся. Выпускники продолжают обучение в профессиональных организациях города Белгорода и Российской Федерации, а также из них 5</w:t>
      </w:r>
      <w:r>
        <w:rPr>
          <w:rFonts w:eastAsia="Times New Roman"/>
          <w:color w:val="auto"/>
          <w:sz w:val="28"/>
          <w:szCs w:val="28"/>
        </w:rPr>
        <w:t xml:space="preserve"> выпускника трудоустроены на предприятия Белгородской области и за ее пределами. Для организации своевременной поддержки выпускников в период социально-профессионального становления, направленной на благоприятную адаптацию в социуме, педагоги школы-интерна</w:t>
      </w:r>
      <w:r>
        <w:rPr>
          <w:rFonts w:eastAsia="Times New Roman"/>
          <w:color w:val="auto"/>
          <w:sz w:val="28"/>
          <w:szCs w:val="28"/>
        </w:rPr>
        <w:t>та осуществляют социальный патронат выпускников.</w:t>
      </w:r>
    </w:p>
    <w:p w:rsidR="0036667C" w:rsidRDefault="0036667C">
      <w:pPr>
        <w:tabs>
          <w:tab w:val="left" w:pos="1167"/>
        </w:tabs>
        <w:spacing w:line="238" w:lineRule="auto"/>
        <w:ind w:left="821" w:right="180"/>
        <w:jc w:val="both"/>
        <w:rPr>
          <w:rFonts w:eastAsia="Times New Roman"/>
          <w:color w:val="auto"/>
        </w:rPr>
      </w:pPr>
    </w:p>
    <w:tbl>
      <w:tblPr>
        <w:tblStyle w:val="af2"/>
        <w:tblW w:w="9716" w:type="dxa"/>
        <w:tblInd w:w="120" w:type="dxa"/>
        <w:tblLook w:val="04A0" w:firstRow="1" w:lastRow="0" w:firstColumn="1" w:lastColumn="0" w:noHBand="0" w:noVBand="1"/>
      </w:tblPr>
      <w:tblGrid>
        <w:gridCol w:w="7032"/>
        <w:gridCol w:w="2684"/>
      </w:tblGrid>
      <w:tr w:rsidR="0036667C">
        <w:tc>
          <w:tcPr>
            <w:tcW w:w="7032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Название учреждения</w:t>
            </w:r>
          </w:p>
        </w:tc>
        <w:tc>
          <w:tcPr>
            <w:tcW w:w="2684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2021 год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«Белгородский политехнический колледж»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Старооскольский  медицинский колледж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Московский технологический колледж»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Волгоградский техникум кадровых ресурсов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Челябинский медицинский колледж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7032" w:type="dxa"/>
            <w:shd w:val="clear" w:color="FFFFFF" w:fill="FFFFFF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Трудоустроены</w:t>
            </w:r>
          </w:p>
        </w:tc>
        <w:tc>
          <w:tcPr>
            <w:tcW w:w="2684" w:type="dxa"/>
            <w:shd w:val="clear" w:color="FFFFFF" w:fill="FFFFFF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</w:tbl>
    <w:p w:rsidR="0036667C" w:rsidRDefault="0036667C">
      <w:pPr>
        <w:ind w:right="-19"/>
        <w:jc w:val="center"/>
        <w:rPr>
          <w:rFonts w:eastAsia="Times New Roman"/>
          <w:color w:val="auto"/>
        </w:rPr>
      </w:pPr>
    </w:p>
    <w:p w:rsidR="0036667C" w:rsidRDefault="00885BA1">
      <w:pPr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2.8. Учебно-методическое, библиотечно-информационное обеспечение</w:t>
      </w:r>
    </w:p>
    <w:p w:rsidR="0036667C" w:rsidRDefault="00885BA1">
      <w:pPr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Формирование и использование библиотечного фонда</w:t>
      </w:r>
    </w:p>
    <w:tbl>
      <w:tblPr>
        <w:tblStyle w:val="af2"/>
        <w:tblW w:w="9713" w:type="dxa"/>
        <w:tblLook w:val="04A0" w:firstRow="1" w:lastRow="0" w:firstColumn="1" w:lastColumn="0" w:noHBand="0" w:noVBand="1"/>
      </w:tblPr>
      <w:tblGrid>
        <w:gridCol w:w="2448"/>
        <w:gridCol w:w="2422"/>
        <w:gridCol w:w="2421"/>
        <w:gridCol w:w="2422"/>
      </w:tblGrid>
      <w:tr w:rsidR="0036667C">
        <w:tc>
          <w:tcPr>
            <w:tcW w:w="2448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22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Поступило в 2021 г. (экз.)</w:t>
            </w:r>
          </w:p>
        </w:tc>
        <w:tc>
          <w:tcPr>
            <w:tcW w:w="2421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Выбыло в 2021 г. (экз.)</w:t>
            </w:r>
          </w:p>
        </w:tc>
        <w:tc>
          <w:tcPr>
            <w:tcW w:w="2422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Состоит на уч</w:t>
            </w:r>
            <w:r>
              <w:rPr>
                <w:b/>
                <w:color w:val="auto"/>
                <w:sz w:val="24"/>
                <w:szCs w:val="24"/>
              </w:rPr>
              <w:t>ете</w:t>
            </w:r>
          </w:p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на конец 2021 г.</w:t>
            </w:r>
          </w:p>
        </w:tc>
      </w:tr>
      <w:tr w:rsidR="0036667C">
        <w:tc>
          <w:tcPr>
            <w:tcW w:w="244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Объѐм фонда библиотеки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413</w:t>
            </w:r>
          </w:p>
        </w:tc>
        <w:tc>
          <w:tcPr>
            <w:tcW w:w="2421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167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10867</w:t>
            </w:r>
          </w:p>
        </w:tc>
      </w:tr>
      <w:tr w:rsidR="0036667C">
        <w:tc>
          <w:tcPr>
            <w:tcW w:w="244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Учебников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421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3234</w:t>
            </w:r>
          </w:p>
        </w:tc>
      </w:tr>
      <w:tr w:rsidR="0036667C">
        <w:trPr>
          <w:trHeight w:val="654"/>
        </w:trPr>
        <w:tc>
          <w:tcPr>
            <w:tcW w:w="244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Художественная</w:t>
            </w:r>
          </w:p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1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7459</w:t>
            </w:r>
          </w:p>
        </w:tc>
      </w:tr>
      <w:tr w:rsidR="0036667C">
        <w:tc>
          <w:tcPr>
            <w:tcW w:w="244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Справочный материал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1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154</w:t>
            </w:r>
          </w:p>
        </w:tc>
      </w:tr>
      <w:tr w:rsidR="0036667C">
        <w:tc>
          <w:tcPr>
            <w:tcW w:w="244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Электронные документы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1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422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</w:tbl>
    <w:p w:rsidR="0036667C" w:rsidRDefault="0036667C">
      <w:pPr>
        <w:jc w:val="center"/>
        <w:rPr>
          <w:color w:val="auto"/>
        </w:rPr>
      </w:pPr>
    </w:p>
    <w:p w:rsidR="0036667C" w:rsidRDefault="00885BA1">
      <w:pPr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Информационное обслуживание и другие характеристики информационно - би</w:t>
      </w:r>
      <w:r>
        <w:rPr>
          <w:b/>
          <w:color w:val="auto"/>
          <w:sz w:val="28"/>
          <w:szCs w:val="28"/>
        </w:rPr>
        <w:t>блиотечного центра на 31.12.2021г.</w:t>
      </w:r>
    </w:p>
    <w:tbl>
      <w:tblPr>
        <w:tblStyle w:val="af2"/>
        <w:tblW w:w="9766" w:type="dxa"/>
        <w:tblLook w:val="04A0" w:firstRow="1" w:lastRow="0" w:firstColumn="1" w:lastColumn="0" w:noHBand="0" w:noVBand="1"/>
      </w:tblPr>
      <w:tblGrid>
        <w:gridCol w:w="7338"/>
        <w:gridCol w:w="2428"/>
      </w:tblGrid>
      <w:tr w:rsidR="0036667C">
        <w:tc>
          <w:tcPr>
            <w:tcW w:w="7338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2428" w:type="dxa"/>
            <w:shd w:val="clear" w:color="FFFFFF" w:fill="EAF1DD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Величина показателя</w:t>
            </w:r>
          </w:p>
        </w:tc>
      </w:tr>
      <w:tr w:rsidR="0036667C">
        <w:tc>
          <w:tcPr>
            <w:tcW w:w="7338" w:type="dxa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Число посадочных мест для пользователей библиотеки</w:t>
            </w:r>
          </w:p>
        </w:tc>
        <w:tc>
          <w:tcPr>
            <w:tcW w:w="242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36667C">
        <w:tc>
          <w:tcPr>
            <w:tcW w:w="7338" w:type="dxa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Численность зарегистрированных пользователей,   человек</w:t>
            </w:r>
          </w:p>
        </w:tc>
        <w:tc>
          <w:tcPr>
            <w:tcW w:w="242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145</w:t>
            </w:r>
          </w:p>
        </w:tc>
      </w:tr>
      <w:tr w:rsidR="0036667C">
        <w:tc>
          <w:tcPr>
            <w:tcW w:w="7338" w:type="dxa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Наличие в библиотеке: </w:t>
            </w:r>
          </w:p>
        </w:tc>
        <w:tc>
          <w:tcPr>
            <w:tcW w:w="2428" w:type="dxa"/>
            <w:vAlign w:val="bottom"/>
          </w:tcPr>
          <w:p w:rsidR="0036667C" w:rsidRDefault="0036667C">
            <w:pPr>
              <w:jc w:val="center"/>
              <w:rPr>
                <w:color w:val="auto"/>
              </w:rPr>
            </w:pPr>
          </w:p>
        </w:tc>
      </w:tr>
      <w:tr w:rsidR="0036667C">
        <w:tc>
          <w:tcPr>
            <w:tcW w:w="7338" w:type="dxa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персонального компьютера</w:t>
            </w:r>
          </w:p>
        </w:tc>
        <w:tc>
          <w:tcPr>
            <w:tcW w:w="242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7338" w:type="dxa"/>
            <w:vAlign w:val="bottom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МФУ</w:t>
            </w:r>
          </w:p>
        </w:tc>
        <w:tc>
          <w:tcPr>
            <w:tcW w:w="242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36667C" w:rsidRDefault="0036667C">
      <w:pPr>
        <w:pStyle w:val="af3"/>
        <w:rPr>
          <w:color w:val="auto"/>
        </w:rPr>
      </w:pPr>
    </w:p>
    <w:p w:rsidR="0036667C" w:rsidRDefault="00885BA1">
      <w:pPr>
        <w:pStyle w:val="af3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</w:rPr>
        <w:t>Мониторинг показателей читательской активности и массовой работы</w:t>
      </w:r>
    </w:p>
    <w:p w:rsidR="0036667C" w:rsidRDefault="0036667C">
      <w:pPr>
        <w:pStyle w:val="af3"/>
        <w:rPr>
          <w:color w:val="auto"/>
        </w:rPr>
      </w:pPr>
    </w:p>
    <w:tbl>
      <w:tblPr>
        <w:tblStyle w:val="af2"/>
        <w:tblW w:w="9775" w:type="dxa"/>
        <w:tblInd w:w="-34" w:type="dxa"/>
        <w:tblLook w:val="04A0" w:firstRow="1" w:lastRow="0" w:firstColumn="1" w:lastColumn="0" w:noHBand="0" w:noVBand="1"/>
      </w:tblPr>
      <w:tblGrid>
        <w:gridCol w:w="2679"/>
        <w:gridCol w:w="1726"/>
        <w:gridCol w:w="1704"/>
        <w:gridCol w:w="1707"/>
        <w:gridCol w:w="1959"/>
      </w:tblGrid>
      <w:tr w:rsidR="0036667C">
        <w:tc>
          <w:tcPr>
            <w:tcW w:w="2694" w:type="dxa"/>
            <w:shd w:val="clear" w:color="FFFFFF" w:fill="EAF1DD"/>
          </w:tcPr>
          <w:p w:rsidR="0036667C" w:rsidRDefault="00885BA1">
            <w:pPr>
              <w:pStyle w:val="af3"/>
              <w:ind w:left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Подразделения</w:t>
            </w:r>
          </w:p>
        </w:tc>
        <w:tc>
          <w:tcPr>
            <w:tcW w:w="1746" w:type="dxa"/>
            <w:shd w:val="clear" w:color="FFFFFF" w:fill="EAF1DD"/>
          </w:tcPr>
          <w:p w:rsidR="0036667C" w:rsidRDefault="00885BA1">
            <w:pPr>
              <w:pStyle w:val="af3"/>
              <w:ind w:left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Всего за год</w:t>
            </w:r>
          </w:p>
        </w:tc>
        <w:tc>
          <w:tcPr>
            <w:tcW w:w="1727" w:type="dxa"/>
            <w:shd w:val="clear" w:color="FFFFFF" w:fill="EAF1DD"/>
          </w:tcPr>
          <w:p w:rsidR="0036667C" w:rsidRDefault="00885BA1">
            <w:pPr>
              <w:pStyle w:val="af3"/>
              <w:ind w:left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1-5кл.</w:t>
            </w:r>
          </w:p>
        </w:tc>
        <w:tc>
          <w:tcPr>
            <w:tcW w:w="1727" w:type="dxa"/>
            <w:shd w:val="clear" w:color="FFFFFF" w:fill="EAF1DD"/>
          </w:tcPr>
          <w:p w:rsidR="0036667C" w:rsidRDefault="00885BA1">
            <w:pPr>
              <w:pStyle w:val="af3"/>
              <w:ind w:left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6-10кл</w:t>
            </w:r>
          </w:p>
        </w:tc>
        <w:tc>
          <w:tcPr>
            <w:tcW w:w="1881" w:type="dxa"/>
            <w:shd w:val="clear" w:color="FFFFFF" w:fill="EAF1DD"/>
          </w:tcPr>
          <w:p w:rsidR="0036667C" w:rsidRDefault="00885BA1">
            <w:pPr>
              <w:pStyle w:val="af3"/>
              <w:ind w:left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Педагогические работники</w:t>
            </w:r>
          </w:p>
        </w:tc>
      </w:tr>
      <w:tr w:rsidR="0036667C">
        <w:tc>
          <w:tcPr>
            <w:tcW w:w="2694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Посещаемость</w:t>
            </w:r>
          </w:p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(средняя за год)</w:t>
            </w:r>
          </w:p>
        </w:tc>
        <w:tc>
          <w:tcPr>
            <w:tcW w:w="1746" w:type="dxa"/>
            <w:vAlign w:val="center"/>
          </w:tcPr>
          <w:p w:rsidR="0036667C" w:rsidRDefault="00885BA1">
            <w:pPr>
              <w:tabs>
                <w:tab w:val="left" w:pos="1245"/>
              </w:tabs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2857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904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1256</w:t>
            </w:r>
          </w:p>
        </w:tc>
        <w:tc>
          <w:tcPr>
            <w:tcW w:w="1881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697</w:t>
            </w:r>
          </w:p>
        </w:tc>
      </w:tr>
      <w:tr w:rsidR="0036667C">
        <w:tc>
          <w:tcPr>
            <w:tcW w:w="2694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Книговыдача (средняя за год)</w:t>
            </w:r>
          </w:p>
        </w:tc>
        <w:tc>
          <w:tcPr>
            <w:tcW w:w="1746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2298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780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616</w:t>
            </w:r>
          </w:p>
        </w:tc>
        <w:tc>
          <w:tcPr>
            <w:tcW w:w="1881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902</w:t>
            </w:r>
          </w:p>
        </w:tc>
      </w:tr>
      <w:tr w:rsidR="0036667C">
        <w:tc>
          <w:tcPr>
            <w:tcW w:w="2694" w:type="dxa"/>
          </w:tcPr>
          <w:p w:rsidR="0036667C" w:rsidRDefault="00885BA1">
            <w:pPr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Массовая работа (библ. мероприятия, уроки, внеклассные чтения и др.)</w:t>
            </w:r>
          </w:p>
        </w:tc>
        <w:tc>
          <w:tcPr>
            <w:tcW w:w="1746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27" w:type="dxa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81" w:type="dxa"/>
            <w:vAlign w:val="center"/>
          </w:tcPr>
          <w:p w:rsidR="0036667C" w:rsidRDefault="0036667C">
            <w:pPr>
              <w:jc w:val="center"/>
              <w:rPr>
                <w:color w:val="auto"/>
              </w:rPr>
            </w:pPr>
          </w:p>
        </w:tc>
      </w:tr>
    </w:tbl>
    <w:p w:rsidR="0036667C" w:rsidRDefault="0036667C">
      <w:pPr>
        <w:pStyle w:val="af3"/>
        <w:rPr>
          <w:color w:val="auto"/>
        </w:rPr>
      </w:pPr>
    </w:p>
    <w:p w:rsidR="0036667C" w:rsidRDefault="00885BA1">
      <w:pPr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Охват библиотечным обслуживанием</w:t>
      </w:r>
    </w:p>
    <w:tbl>
      <w:tblPr>
        <w:tblStyle w:val="af2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2426"/>
        <w:gridCol w:w="2535"/>
        <w:gridCol w:w="2268"/>
      </w:tblGrid>
      <w:tr w:rsidR="0036667C">
        <w:tc>
          <w:tcPr>
            <w:tcW w:w="2552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426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535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  <w:shd w:val="clear" w:color="FFFFFF" w:fill="EAF1DD"/>
            <w:vAlign w:val="center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Сотрудники (прочие)</w:t>
            </w:r>
          </w:p>
        </w:tc>
      </w:tr>
      <w:tr w:rsidR="0036667C">
        <w:tc>
          <w:tcPr>
            <w:tcW w:w="2552" w:type="dxa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2021 </w:t>
            </w:r>
          </w:p>
        </w:tc>
        <w:tc>
          <w:tcPr>
            <w:tcW w:w="2426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2535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95%</w:t>
            </w:r>
          </w:p>
        </w:tc>
      </w:tr>
    </w:tbl>
    <w:p w:rsidR="0036667C" w:rsidRDefault="0036667C">
      <w:pPr>
        <w:pStyle w:val="af3"/>
        <w:spacing w:line="225" w:lineRule="exact"/>
        <w:rPr>
          <w:color w:val="auto"/>
        </w:rPr>
      </w:pPr>
    </w:p>
    <w:p w:rsidR="0036667C" w:rsidRDefault="00885BA1">
      <w:pPr>
        <w:ind w:firstLine="357"/>
        <w:jc w:val="both"/>
        <w:rPr>
          <w:color w:val="auto"/>
        </w:rPr>
      </w:pPr>
      <w:r>
        <w:rPr>
          <w:color w:val="auto"/>
          <w:sz w:val="28"/>
          <w:szCs w:val="28"/>
        </w:rPr>
        <w:t>В целях сохранения единого образовательного пространства, реализации преемственности государственных образовательных стандартов на всех уровнях образования в школе-интернате используются федеральные комплекты учебников.</w:t>
      </w:r>
    </w:p>
    <w:p w:rsidR="0036667C" w:rsidRDefault="0036667C">
      <w:pPr>
        <w:jc w:val="both"/>
        <w:rPr>
          <w:color w:val="auto"/>
          <w:sz w:val="24"/>
          <w:szCs w:val="24"/>
        </w:rPr>
      </w:pPr>
    </w:p>
    <w:p w:rsidR="0036667C" w:rsidRDefault="00885BA1">
      <w:pPr>
        <w:ind w:left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2.9. Состояние материально – техни</w:t>
      </w:r>
      <w:r>
        <w:rPr>
          <w:rFonts w:eastAsia="Times New Roman"/>
          <w:b/>
          <w:color w:val="000000" w:themeColor="text1"/>
          <w:sz w:val="28"/>
          <w:szCs w:val="28"/>
        </w:rPr>
        <w:t>ческой базы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>Материально – техническая база – необходимое условие функционирования и развития образовательной организации. Кабинеты и спальные помещения в полном объеме обеспечены мебелью. В каждом кабинете имеется компьютер (ноутбук) проектор, экран. В дву</w:t>
      </w:r>
      <w:r>
        <w:rPr>
          <w:color w:val="000000" w:themeColor="text1"/>
          <w:sz w:val="28"/>
          <w:szCs w:val="28"/>
        </w:rPr>
        <w:t>х кабинетах для обучения детей имеются  интерактивные доски.  В течение 2021 года от департамента образования было передано следующее оборудование: планшеты, которые используются для обучения детей с ОВЗ. В рамках капитального ремонта в здании школы выполн</w:t>
      </w:r>
      <w:r>
        <w:rPr>
          <w:color w:val="000000" w:themeColor="text1"/>
          <w:sz w:val="28"/>
          <w:szCs w:val="28"/>
        </w:rPr>
        <w:t>ено: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>- оформление с использованием стендов и информационных табличек;</w:t>
      </w:r>
    </w:p>
    <w:p w:rsidR="0036667C" w:rsidRDefault="00885BA1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построена спортивная площадка, которая имеет искусственное покрытие, в составе которой имеются:  площадки для игр в волейбол, футбол, баскетбол, хоккей, беговая дорожка, яма для прыжко</w:t>
      </w:r>
      <w:r>
        <w:rPr>
          <w:color w:val="000000" w:themeColor="text1"/>
          <w:sz w:val="28"/>
          <w:szCs w:val="28"/>
        </w:rPr>
        <w:t>в в длину.  Для выполнения физических упражнений установлены спортивные тренажеры. Площадка имеет ограждение.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 xml:space="preserve">Образовательная организация в полном объеме обеспечена </w:t>
      </w:r>
      <w:r>
        <w:rPr>
          <w:color w:val="000000" w:themeColor="text1"/>
          <w:sz w:val="28"/>
          <w:szCs w:val="28"/>
        </w:rPr>
        <w:lastRenderedPageBreak/>
        <w:t xml:space="preserve">хозяйственными товарами, в том числе моющими, дезинфицирующими, чистящими средствами. 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>В це</w:t>
      </w:r>
      <w:r>
        <w:rPr>
          <w:color w:val="000000" w:themeColor="text1"/>
          <w:sz w:val="28"/>
          <w:szCs w:val="28"/>
        </w:rPr>
        <w:t>лях предотвращения распространения новой коронавирусной инфекции были приобретены облучатели-рециркуляторы</w:t>
      </w:r>
      <w:r>
        <w:rPr>
          <w:rFonts w:ascii="Calibri" w:eastAsia="Calibri" w:hAnsi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ОРУБн-3-3-«Кронт» настенные</w:t>
      </w:r>
      <w:r>
        <w:rPr>
          <w:color w:val="000000" w:themeColor="text1"/>
          <w:sz w:val="28"/>
          <w:szCs w:val="28"/>
        </w:rPr>
        <w:t xml:space="preserve">, которые установлены в кабинетах. 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>Для озеления территории осенью были приобретены хвойные и лиственные деревья и кустарн</w:t>
      </w:r>
      <w:r>
        <w:rPr>
          <w:color w:val="000000" w:themeColor="text1"/>
          <w:sz w:val="28"/>
          <w:szCs w:val="28"/>
        </w:rPr>
        <w:t xml:space="preserve">ики. </w:t>
      </w:r>
    </w:p>
    <w:p w:rsidR="0036667C" w:rsidRDefault="00885BA1">
      <w:pPr>
        <w:jc w:val="center"/>
      </w:pPr>
      <w:r>
        <w:rPr>
          <w:b/>
          <w:color w:val="000000" w:themeColor="text1"/>
          <w:sz w:val="28"/>
          <w:szCs w:val="28"/>
        </w:rPr>
        <w:t>Аренда помещений</w:t>
      </w:r>
    </w:p>
    <w:p w:rsidR="0036667C" w:rsidRDefault="00885BA1">
      <w:pPr>
        <w:ind w:firstLine="708"/>
        <w:jc w:val="both"/>
      </w:pPr>
      <w:r>
        <w:rPr>
          <w:color w:val="000000" w:themeColor="text1"/>
          <w:sz w:val="28"/>
          <w:szCs w:val="28"/>
        </w:rPr>
        <w:t xml:space="preserve">Поступление внебюджетных средств осуществляется за счет аренды помещений. Арендаторами являются ООО «Белавтокурс», школа восточного танца «Эдем», ИП Туманова В.В. Оплата за аренду производится ежемесячно.  ООО «Белавтокурс» занимает </w:t>
      </w:r>
      <w:r>
        <w:rPr>
          <w:color w:val="000000" w:themeColor="text1"/>
          <w:sz w:val="28"/>
          <w:szCs w:val="28"/>
        </w:rPr>
        <w:t xml:space="preserve">помещения площадью 69,6 м2; школа восточного танца «Эдем»  - 55,2 м2, ИП Туманова В.В.-13,6 м2. Средства, получаемые от аренда помещений, расходуются на содержание здания, закупку хозяйственных товаров. </w:t>
      </w:r>
    </w:p>
    <w:p w:rsidR="0036667C" w:rsidRDefault="0036667C">
      <w:pPr>
        <w:jc w:val="both"/>
      </w:pPr>
    </w:p>
    <w:p w:rsidR="0036667C" w:rsidRDefault="00885BA1">
      <w:pPr>
        <w:jc w:val="center"/>
      </w:pPr>
      <w:r>
        <w:rPr>
          <w:b/>
          <w:color w:val="000000" w:themeColor="text1"/>
          <w:sz w:val="28"/>
          <w:szCs w:val="28"/>
        </w:rPr>
        <w:t>Обеспечение безопасности</w:t>
      </w:r>
    </w:p>
    <w:p w:rsidR="0036667C" w:rsidRDefault="00885BA1">
      <w:pPr>
        <w:ind w:firstLine="708"/>
        <w:jc w:val="both"/>
      </w:pPr>
      <w:r>
        <w:rPr>
          <w:color w:val="000000" w:themeColor="text1"/>
          <w:sz w:val="28"/>
          <w:szCs w:val="28"/>
        </w:rPr>
        <w:t>Согласно Постановлению Пра</w:t>
      </w:r>
      <w:r>
        <w:rPr>
          <w:color w:val="000000" w:themeColor="text1"/>
          <w:sz w:val="28"/>
          <w:szCs w:val="28"/>
        </w:rPr>
        <w:t>вительства РФ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</w:t>
      </w:r>
      <w:r>
        <w:rPr>
          <w:color w:val="000000" w:themeColor="text1"/>
          <w:sz w:val="28"/>
          <w:szCs w:val="28"/>
        </w:rPr>
        <w:t xml:space="preserve">я Российской Федерации, и формы паспорта безопасности этих объектов (территорий)» разработан паспорт безопасности, который утвержден департаментом образования   Белгородской области и  согласован с Управлением МЧС, УФСБ,  ОВО по г. Белгороду филиала ФГКУ  </w:t>
      </w:r>
      <w:r>
        <w:rPr>
          <w:color w:val="000000" w:themeColor="text1"/>
          <w:sz w:val="28"/>
          <w:szCs w:val="28"/>
        </w:rPr>
        <w:t xml:space="preserve">«УВО ВНГ России по Белгородской области». В соответствии с паспортом по антитеррористической защищенности учреждению присвоена 3 категория.  </w:t>
      </w:r>
    </w:p>
    <w:p w:rsidR="0036667C" w:rsidRDefault="00885BA1">
      <w:pPr>
        <w:ind w:firstLine="360"/>
        <w:jc w:val="both"/>
      </w:pPr>
      <w:r>
        <w:rPr>
          <w:color w:val="000000" w:themeColor="text1"/>
          <w:sz w:val="28"/>
          <w:szCs w:val="28"/>
        </w:rPr>
        <w:t>На вахте имеется кнопка вызова сотрудников ФГУП охрана Росгвардии по Белгородской области. При срабатывании средст</w:t>
      </w:r>
      <w:r>
        <w:rPr>
          <w:color w:val="000000" w:themeColor="text1"/>
          <w:sz w:val="28"/>
          <w:szCs w:val="28"/>
        </w:rPr>
        <w:t>в тревожной сигнализации по сигналу «Тревога» в период с 19.00 - 03.00  группа реагирования осуществляет выезд на объект.  Время прибытия  группы не более 7 (семи) минут в дневное время, и не более 5 (пяти) минут в ночное время. Охрану объекта осуществляет</w:t>
      </w:r>
      <w:r>
        <w:rPr>
          <w:color w:val="000000" w:themeColor="text1"/>
          <w:sz w:val="28"/>
          <w:szCs w:val="28"/>
        </w:rPr>
        <w:t xml:space="preserve"> ООО ЧОО «Кедр+». Имеется стационарный металлодетектор. Въезды на территорию оборудованы автоматическими шлагбаумами и воротами, вход на территорию осуществляется через калитку.</w:t>
      </w:r>
    </w:p>
    <w:p w:rsidR="0036667C" w:rsidRDefault="0036667C">
      <w:pPr>
        <w:pStyle w:val="af3"/>
        <w:ind w:left="1080"/>
        <w:rPr>
          <w:b/>
          <w:sz w:val="28"/>
          <w:szCs w:val="28"/>
        </w:rPr>
      </w:pPr>
    </w:p>
    <w:p w:rsidR="0036667C" w:rsidRDefault="00885BA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2.10. Информатизация образовательного учреждения</w:t>
      </w:r>
    </w:p>
    <w:p w:rsidR="0036667C" w:rsidRDefault="00885BA1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информатизации образов</w:t>
      </w:r>
      <w:r>
        <w:rPr>
          <w:color w:val="000000" w:themeColor="text1"/>
          <w:sz w:val="28"/>
          <w:szCs w:val="28"/>
        </w:rPr>
        <w:t>ательной деятельности школы-интерната является обеспечение участников образовательных отношений компетенциями, необходимыми для профессиональной деятельности в информационном обществе.</w:t>
      </w:r>
    </w:p>
    <w:p w:rsidR="0036667C" w:rsidRDefault="00885BA1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реализации адаптированных основных образовательных программ в ГБОУ </w:t>
      </w:r>
      <w:r>
        <w:rPr>
          <w:color w:val="000000" w:themeColor="text1"/>
          <w:sz w:val="28"/>
          <w:szCs w:val="28"/>
        </w:rPr>
        <w:t>«Белгородская коррекционная общеобразовательная школа-интернат № 23» создано единое информационное пространство. Работает единый сайт.</w:t>
      </w:r>
    </w:p>
    <w:p w:rsidR="0036667C" w:rsidRDefault="0036667C">
      <w:pPr>
        <w:jc w:val="both"/>
        <w:rPr>
          <w:sz w:val="28"/>
          <w:szCs w:val="28"/>
        </w:rPr>
      </w:pPr>
    </w:p>
    <w:p w:rsidR="0036667C" w:rsidRDefault="00885BA1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Характеристика информационно-технического обеспечения школы-интерната и его использования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36667C">
        <w:tc>
          <w:tcPr>
            <w:tcW w:w="7088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2268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в 2021 г.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Персональные компьютеры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36667C" w:rsidRDefault="0036667C">
            <w:pPr>
              <w:jc w:val="center"/>
              <w:rPr>
                <w:sz w:val="28"/>
                <w:szCs w:val="28"/>
              </w:rPr>
            </w:pP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ноутбуки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-2584450</wp:posOffset>
                      </wp:positionV>
                      <wp:extent cx="11430" cy="12065"/>
                      <wp:effectExtent l="0" t="0" r="0" b="0"/>
                      <wp:wrapNone/>
                      <wp:docPr id="3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43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7B79"/>
                              </a:solidFill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3DA0D" id="Shape 2" o:spid="_x0000_s1026" style="position:absolute;margin-left:-.2pt;margin-top:-203.5pt;width:.9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" o:allowincell="f" fillcolor="#cf7b79" stroked="f"/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>стационарные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Интерактивные доски 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МФУ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Видеокамера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Фотоаппарат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Брошюровщик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ЛВС в компьютерных классах (да/нет)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ЛВС в школе – интернате (да/нет)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36667C" w:rsidRDefault="0036667C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36667C" w:rsidRDefault="00885BA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Компетенции преподавателей в информационно - коммуникационных технологиях</w:t>
      </w:r>
    </w:p>
    <w:tbl>
      <w:tblPr>
        <w:tblStyle w:val="af2"/>
        <w:tblW w:w="9356" w:type="dxa"/>
        <w:tblInd w:w="250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36667C">
        <w:tc>
          <w:tcPr>
            <w:tcW w:w="7088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shd w:val="clear" w:color="auto" w:fill="EAF1DD"/>
          </w:tcPr>
          <w:p w:rsidR="0036667C" w:rsidRDefault="0088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 в 2021 г.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имеющих базовый уровень подготовки в ИКТ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использующих информационные технологии (ИКТ) в образовательной деятельности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7088" w:type="dxa"/>
            <w:vAlign w:val="bottom"/>
          </w:tcPr>
          <w:p w:rsidR="0036667C" w:rsidRDefault="00885B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педагогических работников, использующих Интернет в своей п</w:t>
            </w:r>
            <w:r>
              <w:rPr>
                <w:color w:val="000000" w:themeColor="text1"/>
                <w:sz w:val="28"/>
                <w:szCs w:val="28"/>
              </w:rPr>
              <w:t>рофессиональной деятельности</w:t>
            </w:r>
          </w:p>
        </w:tc>
        <w:tc>
          <w:tcPr>
            <w:tcW w:w="2268" w:type="dxa"/>
            <w:vAlign w:val="bottom"/>
          </w:tcPr>
          <w:p w:rsidR="0036667C" w:rsidRDefault="00885BA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36667C" w:rsidRDefault="0036667C">
      <w:pPr>
        <w:jc w:val="center"/>
        <w:rPr>
          <w:b/>
          <w:color w:val="FF0000"/>
          <w:sz w:val="28"/>
          <w:szCs w:val="28"/>
        </w:rPr>
      </w:pPr>
    </w:p>
    <w:p w:rsidR="0036667C" w:rsidRDefault="00885BA1">
      <w:pPr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Показатели деятельности</w:t>
      </w:r>
    </w:p>
    <w:p w:rsidR="0036667C" w:rsidRDefault="00885BA1">
      <w:pPr>
        <w:jc w:val="center"/>
      </w:pPr>
      <w:r>
        <w:rPr>
          <w:b/>
          <w:sz w:val="28"/>
          <w:szCs w:val="28"/>
        </w:rPr>
        <w:t>ГБОУ «Белгородская общеобразовательная школа-интернат № 23»</w:t>
      </w:r>
    </w:p>
    <w:p w:rsidR="0036667C" w:rsidRDefault="0036667C">
      <w:pPr>
        <w:jc w:val="center"/>
      </w:pPr>
    </w:p>
    <w:p w:rsidR="0036667C" w:rsidRDefault="00885BA1">
      <w:pPr>
        <w:jc w:val="center"/>
      </w:pPr>
      <w:r>
        <w:rPr>
          <w:b/>
          <w:sz w:val="28"/>
          <w:szCs w:val="28"/>
        </w:rPr>
        <w:t>3.1. Показатели деятельности структурного подразделения «Детский сад»</w:t>
      </w:r>
    </w:p>
    <w:p w:rsidR="0036667C" w:rsidRDefault="0036667C">
      <w:pPr>
        <w:jc w:val="right"/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"/>
        <w:gridCol w:w="7122"/>
        <w:gridCol w:w="1248"/>
      </w:tblGrid>
      <w:tr w:rsidR="0036667C">
        <w:tc>
          <w:tcPr>
            <w:tcW w:w="986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22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48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Ед. изм.</w:t>
            </w:r>
          </w:p>
        </w:tc>
      </w:tr>
      <w:tr w:rsidR="0036667C">
        <w:tc>
          <w:tcPr>
            <w:tcW w:w="986" w:type="dxa"/>
            <w:shd w:val="clear" w:color="FFFFFF" w:fill="D6E3BC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2" w:type="dxa"/>
            <w:shd w:val="clear" w:color="FFFFFF" w:fill="D6E3BC"/>
          </w:tcPr>
          <w:p w:rsidR="0036667C" w:rsidRDefault="00885BA1">
            <w:pPr>
              <w:jc w:val="both"/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48" w:type="dxa"/>
            <w:shd w:val="clear" w:color="FFFFFF" w:fill="D6E3BC"/>
          </w:tcPr>
          <w:p w:rsidR="0036667C" w:rsidRDefault="0036667C"/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 27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воспитанников в возрасте  до 3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32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27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16 дней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19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73,6 %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>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26,3 %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sz w:val="28"/>
                <w:szCs w:val="28"/>
              </w:rPr>
              <w:t>образование педагогической направленности (профиля)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т.ч. 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 че</w:t>
            </w:r>
            <w:r>
              <w:rPr>
                <w:sz w:val="28"/>
                <w:szCs w:val="28"/>
              </w:rPr>
              <w:t>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73,6%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1.8.1.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52,6%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1.8.2.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21%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19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1.9.1.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26%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1.9.2.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31,5%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26%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26,3%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rPr>
                <w:sz w:val="28"/>
                <w:szCs w:val="28"/>
              </w:rPr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18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94,7%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</w:t>
            </w:r>
            <w:r>
              <w:rPr>
                <w:sz w:val="28"/>
                <w:szCs w:val="28"/>
              </w:rPr>
              <w:t>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0,5 чел.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48" w:type="dxa"/>
            <w:shd w:val="clear" w:color="FFFFFF" w:fill="FFFFFF"/>
          </w:tcPr>
          <w:p w:rsidR="0036667C" w:rsidRDefault="0036667C">
            <w:pPr>
              <w:jc w:val="center"/>
            </w:pP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1.15.5.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D6E3BC"/>
          </w:tcPr>
          <w:p w:rsidR="0036667C" w:rsidRDefault="00885BA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22" w:type="dxa"/>
            <w:shd w:val="clear" w:color="FFFFFF" w:fill="D6E3BC"/>
          </w:tcPr>
          <w:p w:rsidR="0036667C" w:rsidRDefault="00885BA1">
            <w:pPr>
              <w:jc w:val="both"/>
            </w:pPr>
            <w:r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248" w:type="dxa"/>
            <w:shd w:val="clear" w:color="FFFFFF" w:fill="D6E3BC"/>
          </w:tcPr>
          <w:p w:rsidR="0036667C" w:rsidRDefault="0036667C">
            <w:pPr>
              <w:jc w:val="center"/>
            </w:pP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5,6 кв.м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122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48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36667C" w:rsidRDefault="0036667C">
      <w:pPr>
        <w:rPr>
          <w:color w:val="C00000"/>
        </w:rPr>
      </w:pPr>
    </w:p>
    <w:p w:rsidR="0036667C" w:rsidRDefault="00885BA1">
      <w:pPr>
        <w:jc w:val="center"/>
      </w:pPr>
      <w:r>
        <w:rPr>
          <w:b/>
          <w:sz w:val="28"/>
          <w:szCs w:val="28"/>
        </w:rPr>
        <w:t>3.2.  Показатели деятельности ГБОУ «Белгородская коррекционная общеобразовательная школа-интернат № 23»</w:t>
      </w:r>
    </w:p>
    <w:p w:rsidR="0036667C" w:rsidRDefault="0036667C">
      <w:pPr>
        <w:jc w:val="right"/>
        <w:rPr>
          <w:color w:val="C00000"/>
        </w:rPr>
      </w:pPr>
    </w:p>
    <w:tbl>
      <w:tblPr>
        <w:tblW w:w="110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167"/>
        <w:gridCol w:w="1203"/>
        <w:gridCol w:w="1672"/>
      </w:tblGrid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67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03" w:type="dxa"/>
            <w:shd w:val="clear" w:color="FFFFFF" w:fill="EAF1DD"/>
          </w:tcPr>
          <w:p w:rsidR="0036667C" w:rsidRDefault="00885BA1">
            <w:pPr>
              <w:jc w:val="center"/>
            </w:pPr>
            <w:r>
              <w:rPr>
                <w:b/>
                <w:sz w:val="24"/>
                <w:szCs w:val="24"/>
              </w:rPr>
              <w:t>Ед. изм.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D6E3BC"/>
          </w:tcPr>
          <w:p w:rsidR="0036667C" w:rsidRDefault="00885BA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167" w:type="dxa"/>
            <w:shd w:val="clear" w:color="FFFFFF" w:fill="D6E3BC"/>
          </w:tcPr>
          <w:p w:rsidR="0036667C" w:rsidRDefault="00885BA1">
            <w:pPr>
              <w:jc w:val="both"/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03" w:type="dxa"/>
            <w:shd w:val="clear" w:color="FFFFFF" w:fill="D6E3BC"/>
          </w:tcPr>
          <w:p w:rsidR="0036667C" w:rsidRDefault="0036667C"/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141 чел.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67 чел.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 учащихся по основной образовательной программе основного общего образования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74 чел.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 учащихся по основной образовательной программе с</w:t>
            </w:r>
            <w:r>
              <w:rPr>
                <w:sz w:val="28"/>
                <w:szCs w:val="28"/>
              </w:rPr>
              <w:t>реднего общего образования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51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36%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9-го класса по русскому языку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9-го класса по математике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3,6 балла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Средний балл единого государственного экзамена выпус</w:t>
            </w:r>
            <w:r>
              <w:rPr>
                <w:sz w:val="28"/>
                <w:szCs w:val="28"/>
              </w:rPr>
              <w:t>кников 11-го  класса по русскому языку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Средний балл  единого государственного экзамена выпускников 11-го  класса по математике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выпускников 9-го класса, получивших неудовлетворительные результаты на государственной итоговой аттестации по русскому языку, в общей численности выпускников 9-го класса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выпускников 9-го класса, получивших неудовлетворительные результаты на государственной итоговой аттестации по математике, в общей численности выпускников 9-го класса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</w:t>
            </w:r>
            <w:r>
              <w:rPr>
                <w:sz w:val="28"/>
                <w:szCs w:val="28"/>
              </w:rPr>
              <w:t xml:space="preserve">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Численность/удельный вес численности учащихся, принявших участие в раз</w:t>
            </w:r>
            <w:r>
              <w:rPr>
                <w:color w:val="000000" w:themeColor="text1"/>
                <w:sz w:val="28"/>
                <w:szCs w:val="28"/>
              </w:rPr>
              <w:t>личных олимпиадах, смотрах, конкурсах,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379 чел.</w:t>
            </w:r>
          </w:p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 xml:space="preserve">268,7 %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317 чел.</w:t>
            </w:r>
          </w:p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 xml:space="preserve">224,8 %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>15.1.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Регионального уровня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21 чел.</w:t>
            </w:r>
          </w:p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14,8 %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1.15.2.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Федерального уровня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 чел</w:t>
            </w:r>
          </w:p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9,2 %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1.15.3.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Международного уровня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0 чел</w:t>
            </w:r>
          </w:p>
          <w:p w:rsidR="0036667C" w:rsidRDefault="00885BA1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</w:t>
            </w:r>
            <w:r>
              <w:rPr>
                <w:sz w:val="28"/>
                <w:szCs w:val="28"/>
              </w:rPr>
              <w:t>ктронного обучения,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102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87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85,2%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</w:t>
            </w:r>
            <w:r>
              <w:rPr>
                <w:sz w:val="28"/>
                <w:szCs w:val="28"/>
              </w:rPr>
              <w:t>ый вес численности педагогических работников, имеющих высшее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87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85,2%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14,7%</w:t>
            </w:r>
          </w:p>
        </w:tc>
      </w:tr>
      <w:tr w:rsidR="0036667C"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</w:t>
            </w:r>
            <w:r>
              <w:rPr>
                <w:sz w:val="28"/>
                <w:szCs w:val="28"/>
              </w:rPr>
              <w:t>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14,7%</w:t>
            </w:r>
          </w:p>
        </w:tc>
        <w:tc>
          <w:tcPr>
            <w:tcW w:w="1672" w:type="dxa"/>
            <w:shd w:val="clear" w:color="FFFFFF" w:fill="FFFFFF"/>
          </w:tcPr>
          <w:p w:rsidR="0036667C" w:rsidRDefault="0036667C">
            <w:pPr>
              <w:jc w:val="center"/>
            </w:pP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92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90,1%%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1.25.1.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82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72 %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1.25.2.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r>
              <w:rPr>
                <w:sz w:val="28"/>
                <w:szCs w:val="28"/>
              </w:rPr>
              <w:t xml:space="preserve"> 13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24,4% 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1.25.3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r>
              <w:rPr>
                <w:sz w:val="28"/>
                <w:szCs w:val="28"/>
              </w:rPr>
              <w:t>7 чел.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86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100 %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1.26.1.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7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4,9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1.26.2.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46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45%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 xml:space="preserve">7 чел. 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6,8%%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1.28.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33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32,3%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</w:t>
            </w:r>
            <w:r>
              <w:rPr>
                <w:sz w:val="28"/>
                <w:szCs w:val="28"/>
              </w:rPr>
              <w:t>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</w:t>
            </w:r>
            <w:r>
              <w:rPr>
                <w:sz w:val="28"/>
                <w:szCs w:val="28"/>
              </w:rPr>
              <w:t>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99 чел.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97%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 /удельный вес численности педагогических и административно-хозяйственных работников, </w:t>
            </w:r>
            <w:r>
              <w:rPr>
                <w:sz w:val="28"/>
                <w:szCs w:val="28"/>
              </w:rPr>
              <w:t>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85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83%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D6E3BC"/>
          </w:tcPr>
          <w:p w:rsidR="0036667C" w:rsidRDefault="00885BA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67" w:type="dxa"/>
            <w:shd w:val="clear" w:color="FFFFFF" w:fill="D6E3BC"/>
          </w:tcPr>
          <w:p w:rsidR="0036667C" w:rsidRDefault="00885BA1">
            <w:pPr>
              <w:jc w:val="center"/>
            </w:pPr>
            <w:r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203" w:type="dxa"/>
            <w:shd w:val="clear" w:color="FFFFFF" w:fill="D6E3BC"/>
          </w:tcPr>
          <w:p w:rsidR="0036667C" w:rsidRDefault="0036667C">
            <w:pPr>
              <w:jc w:val="center"/>
            </w:pP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0,6единиц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43единиц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 медиатекой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z w:val="28"/>
                <w:szCs w:val="28"/>
              </w:rPr>
              <w:lastRenderedPageBreak/>
              <w:t>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141 чел.</w:t>
            </w:r>
          </w:p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</w:tr>
      <w:tr w:rsidR="0036667C">
        <w:trPr>
          <w:gridAfter w:val="1"/>
          <w:wAfter w:w="1672" w:type="dxa"/>
        </w:trPr>
        <w:tc>
          <w:tcPr>
            <w:tcW w:w="986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7167" w:type="dxa"/>
            <w:shd w:val="clear" w:color="FFFFFF" w:fill="FFFFFF"/>
          </w:tcPr>
          <w:p w:rsidR="0036667C" w:rsidRDefault="00885BA1">
            <w:pPr>
              <w:jc w:val="both"/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</w:t>
            </w:r>
            <w:r>
              <w:rPr>
                <w:sz w:val="28"/>
                <w:szCs w:val="28"/>
              </w:rPr>
              <w:t>ельность, в расчете на одного учащегося</w:t>
            </w:r>
          </w:p>
        </w:tc>
        <w:tc>
          <w:tcPr>
            <w:tcW w:w="1203" w:type="dxa"/>
            <w:shd w:val="clear" w:color="FFFFFF" w:fill="FFFFFF"/>
          </w:tcPr>
          <w:p w:rsidR="0036667C" w:rsidRDefault="00885BA1">
            <w:pPr>
              <w:jc w:val="center"/>
            </w:pPr>
            <w:r>
              <w:rPr>
                <w:sz w:val="28"/>
                <w:szCs w:val="28"/>
              </w:rPr>
              <w:t>5,9 кв.м.</w:t>
            </w:r>
          </w:p>
        </w:tc>
      </w:tr>
    </w:tbl>
    <w:p w:rsidR="0036667C" w:rsidRDefault="0036667C"/>
    <w:p w:rsidR="0036667C" w:rsidRDefault="0036667C">
      <w:pPr>
        <w:rPr>
          <w:b/>
          <w:color w:val="C00000"/>
          <w:sz w:val="28"/>
          <w:szCs w:val="28"/>
        </w:rPr>
      </w:pPr>
    </w:p>
    <w:sectPr w:rsidR="0036667C">
      <w:footerReference w:type="default" r:id="rId12"/>
      <w:pgSz w:w="11900" w:h="16838"/>
      <w:pgMar w:top="832" w:right="843" w:bottom="896" w:left="1560" w:header="0" w:footer="0" w:gutter="0"/>
      <w:cols w:space="720" w:equalWidth="0">
        <w:col w:w="949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A1" w:rsidRDefault="00885BA1">
      <w:r>
        <w:separator/>
      </w:r>
    </w:p>
  </w:endnote>
  <w:endnote w:type="continuationSeparator" w:id="0">
    <w:p w:rsidR="00885BA1" w:rsidRDefault="0088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default"/>
  </w:font>
  <w:font w:name="font126"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87497"/>
      <w:docPartObj>
        <w:docPartGallery w:val="Page Numbers (Bottom of Page)"/>
        <w:docPartUnique/>
      </w:docPartObj>
    </w:sdtPr>
    <w:sdtEndPr/>
    <w:sdtContent>
      <w:p w:rsidR="0036667C" w:rsidRDefault="00885BA1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12">
          <w:rPr>
            <w:noProof/>
          </w:rPr>
          <w:t>1</w:t>
        </w:r>
        <w:r>
          <w:fldChar w:fldCharType="end"/>
        </w:r>
      </w:p>
    </w:sdtContent>
  </w:sdt>
  <w:p w:rsidR="0036667C" w:rsidRDefault="0036667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A1" w:rsidRDefault="00885BA1">
      <w:r>
        <w:separator/>
      </w:r>
    </w:p>
  </w:footnote>
  <w:footnote w:type="continuationSeparator" w:id="0">
    <w:p w:rsidR="00885BA1" w:rsidRDefault="0088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2F"/>
    <w:multiLevelType w:val="hybridMultilevel"/>
    <w:tmpl w:val="7CC412A8"/>
    <w:lvl w:ilvl="0" w:tplc="18B8D0D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B08C74DC">
      <w:start w:val="1"/>
      <w:numFmt w:val="lowerLetter"/>
      <w:lvlText w:val="%2."/>
      <w:lvlJc w:val="left"/>
      <w:pPr>
        <w:ind w:left="1908" w:hanging="360"/>
      </w:pPr>
    </w:lvl>
    <w:lvl w:ilvl="2" w:tplc="B086A60C">
      <w:start w:val="1"/>
      <w:numFmt w:val="lowerRoman"/>
      <w:lvlText w:val="%3."/>
      <w:lvlJc w:val="right"/>
      <w:pPr>
        <w:ind w:left="2628" w:hanging="180"/>
      </w:pPr>
    </w:lvl>
    <w:lvl w:ilvl="3" w:tplc="A1D02AC6">
      <w:start w:val="1"/>
      <w:numFmt w:val="decimal"/>
      <w:lvlText w:val="%4."/>
      <w:lvlJc w:val="left"/>
      <w:pPr>
        <w:ind w:left="3348" w:hanging="360"/>
      </w:pPr>
    </w:lvl>
    <w:lvl w:ilvl="4" w:tplc="3FC288FE">
      <w:start w:val="1"/>
      <w:numFmt w:val="lowerLetter"/>
      <w:lvlText w:val="%5."/>
      <w:lvlJc w:val="left"/>
      <w:pPr>
        <w:ind w:left="4068" w:hanging="360"/>
      </w:pPr>
    </w:lvl>
    <w:lvl w:ilvl="5" w:tplc="F78EC7CC">
      <w:start w:val="1"/>
      <w:numFmt w:val="lowerRoman"/>
      <w:lvlText w:val="%6."/>
      <w:lvlJc w:val="right"/>
      <w:pPr>
        <w:ind w:left="4788" w:hanging="180"/>
      </w:pPr>
    </w:lvl>
    <w:lvl w:ilvl="6" w:tplc="991A0C1E">
      <w:start w:val="1"/>
      <w:numFmt w:val="decimal"/>
      <w:lvlText w:val="%7."/>
      <w:lvlJc w:val="left"/>
      <w:pPr>
        <w:ind w:left="5508" w:hanging="360"/>
      </w:pPr>
    </w:lvl>
    <w:lvl w:ilvl="7" w:tplc="59823D3A">
      <w:start w:val="1"/>
      <w:numFmt w:val="lowerLetter"/>
      <w:lvlText w:val="%8."/>
      <w:lvlJc w:val="left"/>
      <w:pPr>
        <w:ind w:left="6228" w:hanging="360"/>
      </w:pPr>
    </w:lvl>
    <w:lvl w:ilvl="8" w:tplc="4336DFD4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01EF671D"/>
    <w:multiLevelType w:val="hybridMultilevel"/>
    <w:tmpl w:val="2F5EA18C"/>
    <w:lvl w:ilvl="0" w:tplc="E4A2D44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89005D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CD93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26F4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BEB64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C4456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9ADA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ECE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D2F80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D2C5C"/>
    <w:multiLevelType w:val="hybridMultilevel"/>
    <w:tmpl w:val="DEFE5182"/>
    <w:lvl w:ilvl="0" w:tplc="6420750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C4018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28D52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66906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D68F2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7C9F3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1420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56DD2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250C0A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8410B"/>
    <w:multiLevelType w:val="hybridMultilevel"/>
    <w:tmpl w:val="E97E4B34"/>
    <w:lvl w:ilvl="0" w:tplc="72081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878D0FC">
      <w:start w:val="1"/>
      <w:numFmt w:val="lowerLetter"/>
      <w:lvlText w:val="%2."/>
      <w:lvlJc w:val="left"/>
      <w:pPr>
        <w:ind w:left="1931" w:hanging="360"/>
      </w:pPr>
    </w:lvl>
    <w:lvl w:ilvl="2" w:tplc="F91424E2">
      <w:start w:val="1"/>
      <w:numFmt w:val="lowerRoman"/>
      <w:lvlText w:val="%3."/>
      <w:lvlJc w:val="right"/>
      <w:pPr>
        <w:ind w:left="2651" w:hanging="180"/>
      </w:pPr>
    </w:lvl>
    <w:lvl w:ilvl="3" w:tplc="73D04D68">
      <w:start w:val="1"/>
      <w:numFmt w:val="decimal"/>
      <w:lvlText w:val="%4."/>
      <w:lvlJc w:val="left"/>
      <w:pPr>
        <w:ind w:left="3371" w:hanging="360"/>
      </w:pPr>
    </w:lvl>
    <w:lvl w:ilvl="4" w:tplc="198C6A94">
      <w:start w:val="1"/>
      <w:numFmt w:val="lowerLetter"/>
      <w:lvlText w:val="%5."/>
      <w:lvlJc w:val="left"/>
      <w:pPr>
        <w:ind w:left="4091" w:hanging="360"/>
      </w:pPr>
    </w:lvl>
    <w:lvl w:ilvl="5" w:tplc="06B0117A">
      <w:start w:val="1"/>
      <w:numFmt w:val="lowerRoman"/>
      <w:lvlText w:val="%6."/>
      <w:lvlJc w:val="right"/>
      <w:pPr>
        <w:ind w:left="4811" w:hanging="180"/>
      </w:pPr>
    </w:lvl>
    <w:lvl w:ilvl="6" w:tplc="F5684090">
      <w:start w:val="1"/>
      <w:numFmt w:val="decimal"/>
      <w:lvlText w:val="%7."/>
      <w:lvlJc w:val="left"/>
      <w:pPr>
        <w:ind w:left="5531" w:hanging="360"/>
      </w:pPr>
    </w:lvl>
    <w:lvl w:ilvl="7" w:tplc="374854B2">
      <w:start w:val="1"/>
      <w:numFmt w:val="lowerLetter"/>
      <w:lvlText w:val="%8."/>
      <w:lvlJc w:val="left"/>
      <w:pPr>
        <w:ind w:left="6251" w:hanging="360"/>
      </w:pPr>
    </w:lvl>
    <w:lvl w:ilvl="8" w:tplc="9D36BBE0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615022"/>
    <w:multiLevelType w:val="hybridMultilevel"/>
    <w:tmpl w:val="CAD86490"/>
    <w:lvl w:ilvl="0" w:tplc="66EE2D5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63E096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E6C968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098EB8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6D660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A20EDF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9DE1D7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F4050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D20259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711BF6"/>
    <w:multiLevelType w:val="hybridMultilevel"/>
    <w:tmpl w:val="DF205FB6"/>
    <w:lvl w:ilvl="0" w:tplc="5676463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191ED7DC">
      <w:start w:val="1"/>
      <w:numFmt w:val="lowerLetter"/>
      <w:lvlText w:val="%2."/>
      <w:lvlJc w:val="left"/>
      <w:pPr>
        <w:ind w:left="1168" w:hanging="360"/>
      </w:pPr>
    </w:lvl>
    <w:lvl w:ilvl="2" w:tplc="B79C51CA">
      <w:start w:val="1"/>
      <w:numFmt w:val="lowerRoman"/>
      <w:lvlText w:val="%3."/>
      <w:lvlJc w:val="right"/>
      <w:pPr>
        <w:ind w:left="1888" w:hanging="180"/>
      </w:pPr>
    </w:lvl>
    <w:lvl w:ilvl="3" w:tplc="0BBA28F4">
      <w:start w:val="1"/>
      <w:numFmt w:val="decimal"/>
      <w:lvlText w:val="%4."/>
      <w:lvlJc w:val="left"/>
      <w:pPr>
        <w:ind w:left="2608" w:hanging="360"/>
      </w:pPr>
    </w:lvl>
    <w:lvl w:ilvl="4" w:tplc="A0928A9E">
      <w:start w:val="1"/>
      <w:numFmt w:val="lowerLetter"/>
      <w:lvlText w:val="%5."/>
      <w:lvlJc w:val="left"/>
      <w:pPr>
        <w:ind w:left="3328" w:hanging="360"/>
      </w:pPr>
    </w:lvl>
    <w:lvl w:ilvl="5" w:tplc="68144148">
      <w:start w:val="1"/>
      <w:numFmt w:val="lowerRoman"/>
      <w:lvlText w:val="%6."/>
      <w:lvlJc w:val="right"/>
      <w:pPr>
        <w:ind w:left="4048" w:hanging="180"/>
      </w:pPr>
    </w:lvl>
    <w:lvl w:ilvl="6" w:tplc="DE8C4F28">
      <w:start w:val="1"/>
      <w:numFmt w:val="decimal"/>
      <w:lvlText w:val="%7."/>
      <w:lvlJc w:val="left"/>
      <w:pPr>
        <w:ind w:left="4768" w:hanging="360"/>
      </w:pPr>
    </w:lvl>
    <w:lvl w:ilvl="7" w:tplc="2BFE2974">
      <w:start w:val="1"/>
      <w:numFmt w:val="lowerLetter"/>
      <w:lvlText w:val="%8."/>
      <w:lvlJc w:val="left"/>
      <w:pPr>
        <w:ind w:left="5488" w:hanging="360"/>
      </w:pPr>
    </w:lvl>
    <w:lvl w:ilvl="8" w:tplc="99CEF858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1A2364E1"/>
    <w:multiLevelType w:val="hybridMultilevel"/>
    <w:tmpl w:val="A4DC200A"/>
    <w:lvl w:ilvl="0" w:tplc="6CFEDF58">
      <w:start w:val="1"/>
      <w:numFmt w:val="bullet"/>
      <w:lvlText w:val="В"/>
      <w:lvlJc w:val="left"/>
    </w:lvl>
    <w:lvl w:ilvl="1" w:tplc="E474B86A">
      <w:start w:val="1"/>
      <w:numFmt w:val="decimal"/>
      <w:lvlText w:val=""/>
      <w:lvlJc w:val="left"/>
    </w:lvl>
    <w:lvl w:ilvl="2" w:tplc="5A8AD1C0">
      <w:start w:val="1"/>
      <w:numFmt w:val="decimal"/>
      <w:lvlText w:val=""/>
      <w:lvlJc w:val="left"/>
    </w:lvl>
    <w:lvl w:ilvl="3" w:tplc="35D6A582">
      <w:start w:val="1"/>
      <w:numFmt w:val="decimal"/>
      <w:lvlText w:val=""/>
      <w:lvlJc w:val="left"/>
    </w:lvl>
    <w:lvl w:ilvl="4" w:tplc="03007DEA">
      <w:start w:val="1"/>
      <w:numFmt w:val="decimal"/>
      <w:lvlText w:val=""/>
      <w:lvlJc w:val="left"/>
    </w:lvl>
    <w:lvl w:ilvl="5" w:tplc="0090E9CE">
      <w:start w:val="1"/>
      <w:numFmt w:val="decimal"/>
      <w:lvlText w:val=""/>
      <w:lvlJc w:val="left"/>
    </w:lvl>
    <w:lvl w:ilvl="6" w:tplc="2578C0F8">
      <w:start w:val="1"/>
      <w:numFmt w:val="decimal"/>
      <w:lvlText w:val=""/>
      <w:lvlJc w:val="left"/>
    </w:lvl>
    <w:lvl w:ilvl="7" w:tplc="811EEE1A">
      <w:start w:val="1"/>
      <w:numFmt w:val="decimal"/>
      <w:lvlText w:val=""/>
      <w:lvlJc w:val="left"/>
    </w:lvl>
    <w:lvl w:ilvl="8" w:tplc="022C8D7E">
      <w:start w:val="1"/>
      <w:numFmt w:val="decimal"/>
      <w:lvlText w:val=""/>
      <w:lvlJc w:val="left"/>
    </w:lvl>
  </w:abstractNum>
  <w:abstractNum w:abstractNumId="7" w15:restartNumberingAfterBreak="0">
    <w:nsid w:val="1AB842C5"/>
    <w:multiLevelType w:val="hybridMultilevel"/>
    <w:tmpl w:val="6ED20E5A"/>
    <w:lvl w:ilvl="0" w:tplc="DF4017F2">
      <w:start w:val="1"/>
      <w:numFmt w:val="bullet"/>
      <w:lvlText w:val="в"/>
      <w:lvlJc w:val="left"/>
    </w:lvl>
    <w:lvl w:ilvl="1" w:tplc="04547C46">
      <w:start w:val="1"/>
      <w:numFmt w:val="decimal"/>
      <w:lvlText w:val=""/>
      <w:lvlJc w:val="left"/>
    </w:lvl>
    <w:lvl w:ilvl="2" w:tplc="2A6851A6">
      <w:start w:val="1"/>
      <w:numFmt w:val="decimal"/>
      <w:lvlText w:val=""/>
      <w:lvlJc w:val="left"/>
    </w:lvl>
    <w:lvl w:ilvl="3" w:tplc="D4E61142">
      <w:start w:val="1"/>
      <w:numFmt w:val="decimal"/>
      <w:lvlText w:val=""/>
      <w:lvlJc w:val="left"/>
    </w:lvl>
    <w:lvl w:ilvl="4" w:tplc="924290C6">
      <w:start w:val="1"/>
      <w:numFmt w:val="decimal"/>
      <w:lvlText w:val=""/>
      <w:lvlJc w:val="left"/>
    </w:lvl>
    <w:lvl w:ilvl="5" w:tplc="81CABBE2">
      <w:start w:val="1"/>
      <w:numFmt w:val="decimal"/>
      <w:lvlText w:val=""/>
      <w:lvlJc w:val="left"/>
    </w:lvl>
    <w:lvl w:ilvl="6" w:tplc="7B4EE7B8">
      <w:start w:val="1"/>
      <w:numFmt w:val="decimal"/>
      <w:lvlText w:val=""/>
      <w:lvlJc w:val="left"/>
    </w:lvl>
    <w:lvl w:ilvl="7" w:tplc="335C9E9A">
      <w:start w:val="1"/>
      <w:numFmt w:val="decimal"/>
      <w:lvlText w:val=""/>
      <w:lvlJc w:val="left"/>
    </w:lvl>
    <w:lvl w:ilvl="8" w:tplc="0B3A0FEA">
      <w:start w:val="1"/>
      <w:numFmt w:val="decimal"/>
      <w:lvlText w:val=""/>
      <w:lvlJc w:val="left"/>
    </w:lvl>
  </w:abstractNum>
  <w:abstractNum w:abstractNumId="8" w15:restartNumberingAfterBreak="0">
    <w:nsid w:val="26C74CEF"/>
    <w:multiLevelType w:val="hybridMultilevel"/>
    <w:tmpl w:val="40B4CDD2"/>
    <w:lvl w:ilvl="0" w:tplc="931C274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46D8519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5E7C1C3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020AA81E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2C68D90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57386DE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B46E6A8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FE2D13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0114C83C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2A0A06DE"/>
    <w:multiLevelType w:val="multilevel"/>
    <w:tmpl w:val="B6A8C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0" w15:restartNumberingAfterBreak="0">
    <w:nsid w:val="2C447928"/>
    <w:multiLevelType w:val="multilevel"/>
    <w:tmpl w:val="6BEEF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20471EB"/>
    <w:multiLevelType w:val="hybridMultilevel"/>
    <w:tmpl w:val="1D5CB1F0"/>
    <w:lvl w:ilvl="0" w:tplc="EAA8D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9718FC00">
      <w:start w:val="1"/>
      <w:numFmt w:val="lowerLetter"/>
      <w:lvlText w:val="%2."/>
      <w:lvlJc w:val="left"/>
      <w:pPr>
        <w:ind w:left="1440" w:hanging="360"/>
      </w:pPr>
    </w:lvl>
    <w:lvl w:ilvl="2" w:tplc="2B0E01EA">
      <w:start w:val="1"/>
      <w:numFmt w:val="lowerRoman"/>
      <w:lvlText w:val="%3."/>
      <w:lvlJc w:val="right"/>
      <w:pPr>
        <w:ind w:left="2160" w:hanging="180"/>
      </w:pPr>
    </w:lvl>
    <w:lvl w:ilvl="3" w:tplc="CC3A556C">
      <w:start w:val="1"/>
      <w:numFmt w:val="decimal"/>
      <w:lvlText w:val="%4."/>
      <w:lvlJc w:val="left"/>
      <w:pPr>
        <w:ind w:left="2880" w:hanging="360"/>
      </w:pPr>
    </w:lvl>
    <w:lvl w:ilvl="4" w:tplc="8B8035EC">
      <w:start w:val="1"/>
      <w:numFmt w:val="lowerLetter"/>
      <w:lvlText w:val="%5."/>
      <w:lvlJc w:val="left"/>
      <w:pPr>
        <w:ind w:left="3600" w:hanging="360"/>
      </w:pPr>
    </w:lvl>
    <w:lvl w:ilvl="5" w:tplc="E9E23BC0">
      <w:start w:val="1"/>
      <w:numFmt w:val="lowerRoman"/>
      <w:lvlText w:val="%6."/>
      <w:lvlJc w:val="right"/>
      <w:pPr>
        <w:ind w:left="4320" w:hanging="180"/>
      </w:pPr>
    </w:lvl>
    <w:lvl w:ilvl="6" w:tplc="854C2526">
      <w:start w:val="1"/>
      <w:numFmt w:val="decimal"/>
      <w:lvlText w:val="%7."/>
      <w:lvlJc w:val="left"/>
      <w:pPr>
        <w:ind w:left="5040" w:hanging="360"/>
      </w:pPr>
    </w:lvl>
    <w:lvl w:ilvl="7" w:tplc="96969A66">
      <w:start w:val="1"/>
      <w:numFmt w:val="lowerLetter"/>
      <w:lvlText w:val="%8."/>
      <w:lvlJc w:val="left"/>
      <w:pPr>
        <w:ind w:left="5760" w:hanging="360"/>
      </w:pPr>
    </w:lvl>
    <w:lvl w:ilvl="8" w:tplc="CD92D5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88A"/>
    <w:multiLevelType w:val="hybridMultilevel"/>
    <w:tmpl w:val="6E6A5AE8"/>
    <w:lvl w:ilvl="0" w:tplc="0F185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34E21ED6">
      <w:start w:val="1"/>
      <w:numFmt w:val="lowerLetter"/>
      <w:lvlText w:val="%2."/>
      <w:lvlJc w:val="left"/>
      <w:pPr>
        <w:ind w:left="1440" w:hanging="360"/>
      </w:pPr>
    </w:lvl>
    <w:lvl w:ilvl="2" w:tplc="671AC238">
      <w:start w:val="1"/>
      <w:numFmt w:val="lowerRoman"/>
      <w:lvlText w:val="%3."/>
      <w:lvlJc w:val="right"/>
      <w:pPr>
        <w:ind w:left="2160" w:hanging="180"/>
      </w:pPr>
    </w:lvl>
    <w:lvl w:ilvl="3" w:tplc="8D5451AA">
      <w:start w:val="1"/>
      <w:numFmt w:val="decimal"/>
      <w:lvlText w:val="%4."/>
      <w:lvlJc w:val="left"/>
      <w:pPr>
        <w:ind w:left="2880" w:hanging="360"/>
      </w:pPr>
    </w:lvl>
    <w:lvl w:ilvl="4" w:tplc="3F8093F0">
      <w:start w:val="1"/>
      <w:numFmt w:val="lowerLetter"/>
      <w:lvlText w:val="%5."/>
      <w:lvlJc w:val="left"/>
      <w:pPr>
        <w:ind w:left="3600" w:hanging="360"/>
      </w:pPr>
    </w:lvl>
    <w:lvl w:ilvl="5" w:tplc="04184E22">
      <w:start w:val="1"/>
      <w:numFmt w:val="lowerRoman"/>
      <w:lvlText w:val="%6."/>
      <w:lvlJc w:val="right"/>
      <w:pPr>
        <w:ind w:left="4320" w:hanging="180"/>
      </w:pPr>
    </w:lvl>
    <w:lvl w:ilvl="6" w:tplc="F244A6D0">
      <w:start w:val="1"/>
      <w:numFmt w:val="decimal"/>
      <w:lvlText w:val="%7."/>
      <w:lvlJc w:val="left"/>
      <w:pPr>
        <w:ind w:left="5040" w:hanging="360"/>
      </w:pPr>
    </w:lvl>
    <w:lvl w:ilvl="7" w:tplc="FACE4BD2">
      <w:start w:val="1"/>
      <w:numFmt w:val="lowerLetter"/>
      <w:lvlText w:val="%8."/>
      <w:lvlJc w:val="left"/>
      <w:pPr>
        <w:ind w:left="5760" w:hanging="360"/>
      </w:pPr>
    </w:lvl>
    <w:lvl w:ilvl="8" w:tplc="24AAD4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55CF"/>
    <w:multiLevelType w:val="hybridMultilevel"/>
    <w:tmpl w:val="4434D004"/>
    <w:lvl w:ilvl="0" w:tplc="B6927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20D4E">
      <w:start w:val="1"/>
      <w:numFmt w:val="lowerLetter"/>
      <w:lvlText w:val="%2."/>
      <w:lvlJc w:val="left"/>
      <w:pPr>
        <w:ind w:left="1440" w:hanging="360"/>
      </w:pPr>
    </w:lvl>
    <w:lvl w:ilvl="2" w:tplc="B60A1838">
      <w:start w:val="1"/>
      <w:numFmt w:val="lowerRoman"/>
      <w:lvlText w:val="%3."/>
      <w:lvlJc w:val="right"/>
      <w:pPr>
        <w:ind w:left="2160" w:hanging="180"/>
      </w:pPr>
    </w:lvl>
    <w:lvl w:ilvl="3" w:tplc="8D58DF58">
      <w:start w:val="1"/>
      <w:numFmt w:val="decimal"/>
      <w:lvlText w:val="%4."/>
      <w:lvlJc w:val="left"/>
      <w:pPr>
        <w:ind w:left="2880" w:hanging="360"/>
      </w:pPr>
    </w:lvl>
    <w:lvl w:ilvl="4" w:tplc="E6BEA850">
      <w:start w:val="1"/>
      <w:numFmt w:val="lowerLetter"/>
      <w:lvlText w:val="%5."/>
      <w:lvlJc w:val="left"/>
      <w:pPr>
        <w:ind w:left="3600" w:hanging="360"/>
      </w:pPr>
    </w:lvl>
    <w:lvl w:ilvl="5" w:tplc="A20E5A80">
      <w:start w:val="1"/>
      <w:numFmt w:val="lowerRoman"/>
      <w:lvlText w:val="%6."/>
      <w:lvlJc w:val="right"/>
      <w:pPr>
        <w:ind w:left="4320" w:hanging="180"/>
      </w:pPr>
    </w:lvl>
    <w:lvl w:ilvl="6" w:tplc="48184E6E">
      <w:start w:val="1"/>
      <w:numFmt w:val="decimal"/>
      <w:lvlText w:val="%7."/>
      <w:lvlJc w:val="left"/>
      <w:pPr>
        <w:ind w:left="5040" w:hanging="360"/>
      </w:pPr>
    </w:lvl>
    <w:lvl w:ilvl="7" w:tplc="3EA831E0">
      <w:start w:val="1"/>
      <w:numFmt w:val="lowerLetter"/>
      <w:lvlText w:val="%8."/>
      <w:lvlJc w:val="left"/>
      <w:pPr>
        <w:ind w:left="5760" w:hanging="360"/>
      </w:pPr>
    </w:lvl>
    <w:lvl w:ilvl="8" w:tplc="CBCCE7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3FFE"/>
    <w:multiLevelType w:val="hybridMultilevel"/>
    <w:tmpl w:val="8DA224A0"/>
    <w:lvl w:ilvl="0" w:tplc="7FFA3EB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D8AAA14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F98DE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10D9C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9A40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586439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C10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7AF89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95C4D6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E235F"/>
    <w:multiLevelType w:val="multilevel"/>
    <w:tmpl w:val="B0C2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7572A6"/>
    <w:multiLevelType w:val="hybridMultilevel"/>
    <w:tmpl w:val="1856DA04"/>
    <w:lvl w:ilvl="0" w:tplc="658895E8">
      <w:start w:val="1"/>
      <w:numFmt w:val="bullet"/>
      <w:lvlText w:val="•"/>
      <w:lvlJc w:val="left"/>
    </w:lvl>
    <w:lvl w:ilvl="1" w:tplc="897CC5E0">
      <w:start w:val="1"/>
      <w:numFmt w:val="decimal"/>
      <w:lvlText w:val=""/>
      <w:lvlJc w:val="left"/>
    </w:lvl>
    <w:lvl w:ilvl="2" w:tplc="D1786934">
      <w:start w:val="1"/>
      <w:numFmt w:val="decimal"/>
      <w:lvlText w:val=""/>
      <w:lvlJc w:val="left"/>
    </w:lvl>
    <w:lvl w:ilvl="3" w:tplc="6512DCE0">
      <w:start w:val="1"/>
      <w:numFmt w:val="decimal"/>
      <w:lvlText w:val=""/>
      <w:lvlJc w:val="left"/>
    </w:lvl>
    <w:lvl w:ilvl="4" w:tplc="298E7900">
      <w:start w:val="1"/>
      <w:numFmt w:val="decimal"/>
      <w:lvlText w:val=""/>
      <w:lvlJc w:val="left"/>
    </w:lvl>
    <w:lvl w:ilvl="5" w:tplc="8E4444E0">
      <w:start w:val="1"/>
      <w:numFmt w:val="decimal"/>
      <w:lvlText w:val=""/>
      <w:lvlJc w:val="left"/>
    </w:lvl>
    <w:lvl w:ilvl="6" w:tplc="A648A21C">
      <w:start w:val="1"/>
      <w:numFmt w:val="decimal"/>
      <w:lvlText w:val=""/>
      <w:lvlJc w:val="left"/>
    </w:lvl>
    <w:lvl w:ilvl="7" w:tplc="AB9C333E">
      <w:start w:val="1"/>
      <w:numFmt w:val="decimal"/>
      <w:lvlText w:val=""/>
      <w:lvlJc w:val="left"/>
    </w:lvl>
    <w:lvl w:ilvl="8" w:tplc="20362D02">
      <w:start w:val="1"/>
      <w:numFmt w:val="decimal"/>
      <w:lvlText w:val=""/>
      <w:lvlJc w:val="left"/>
    </w:lvl>
  </w:abstractNum>
  <w:abstractNum w:abstractNumId="17" w15:restartNumberingAfterBreak="0">
    <w:nsid w:val="49B43150"/>
    <w:multiLevelType w:val="hybridMultilevel"/>
    <w:tmpl w:val="F042A620"/>
    <w:lvl w:ilvl="0" w:tplc="9E20AE82">
      <w:start w:val="1"/>
      <w:numFmt w:val="bullet"/>
      <w:lvlText w:val="в"/>
      <w:lvlJc w:val="left"/>
    </w:lvl>
    <w:lvl w:ilvl="1" w:tplc="2CF4E1BA">
      <w:start w:val="1"/>
      <w:numFmt w:val="decimal"/>
      <w:lvlText w:val=""/>
      <w:lvlJc w:val="left"/>
    </w:lvl>
    <w:lvl w:ilvl="2" w:tplc="6040E74E">
      <w:start w:val="1"/>
      <w:numFmt w:val="decimal"/>
      <w:lvlText w:val=""/>
      <w:lvlJc w:val="left"/>
    </w:lvl>
    <w:lvl w:ilvl="3" w:tplc="4A0E6822">
      <w:start w:val="1"/>
      <w:numFmt w:val="decimal"/>
      <w:lvlText w:val=""/>
      <w:lvlJc w:val="left"/>
    </w:lvl>
    <w:lvl w:ilvl="4" w:tplc="45425BC8">
      <w:start w:val="1"/>
      <w:numFmt w:val="decimal"/>
      <w:lvlText w:val=""/>
      <w:lvlJc w:val="left"/>
    </w:lvl>
    <w:lvl w:ilvl="5" w:tplc="73C858EE">
      <w:start w:val="1"/>
      <w:numFmt w:val="decimal"/>
      <w:lvlText w:val=""/>
      <w:lvlJc w:val="left"/>
    </w:lvl>
    <w:lvl w:ilvl="6" w:tplc="FEDCE48A">
      <w:start w:val="1"/>
      <w:numFmt w:val="decimal"/>
      <w:lvlText w:val=""/>
      <w:lvlJc w:val="left"/>
    </w:lvl>
    <w:lvl w:ilvl="7" w:tplc="21ECC69E">
      <w:start w:val="1"/>
      <w:numFmt w:val="decimal"/>
      <w:lvlText w:val=""/>
      <w:lvlJc w:val="left"/>
    </w:lvl>
    <w:lvl w:ilvl="8" w:tplc="15ACC9E2">
      <w:start w:val="1"/>
      <w:numFmt w:val="decimal"/>
      <w:lvlText w:val=""/>
      <w:lvlJc w:val="left"/>
    </w:lvl>
  </w:abstractNum>
  <w:abstractNum w:abstractNumId="18" w15:restartNumberingAfterBreak="0">
    <w:nsid w:val="4BA37301"/>
    <w:multiLevelType w:val="hybridMultilevel"/>
    <w:tmpl w:val="A05A48E8"/>
    <w:lvl w:ilvl="0" w:tplc="6AF83918">
      <w:start w:val="1"/>
      <w:numFmt w:val="bullet"/>
      <w:lvlText w:val="с"/>
      <w:lvlJc w:val="left"/>
    </w:lvl>
    <w:lvl w:ilvl="1" w:tplc="C1FED402">
      <w:start w:val="1"/>
      <w:numFmt w:val="decimal"/>
      <w:lvlText w:val=""/>
      <w:lvlJc w:val="left"/>
    </w:lvl>
    <w:lvl w:ilvl="2" w:tplc="0BCE230C">
      <w:start w:val="1"/>
      <w:numFmt w:val="decimal"/>
      <w:lvlText w:val=""/>
      <w:lvlJc w:val="left"/>
    </w:lvl>
    <w:lvl w:ilvl="3" w:tplc="04C44A0A">
      <w:start w:val="1"/>
      <w:numFmt w:val="decimal"/>
      <w:lvlText w:val=""/>
      <w:lvlJc w:val="left"/>
    </w:lvl>
    <w:lvl w:ilvl="4" w:tplc="DDC0A030">
      <w:start w:val="1"/>
      <w:numFmt w:val="decimal"/>
      <w:lvlText w:val=""/>
      <w:lvlJc w:val="left"/>
    </w:lvl>
    <w:lvl w:ilvl="5" w:tplc="B9A2FEAE">
      <w:start w:val="1"/>
      <w:numFmt w:val="decimal"/>
      <w:lvlText w:val=""/>
      <w:lvlJc w:val="left"/>
    </w:lvl>
    <w:lvl w:ilvl="6" w:tplc="19C6007A">
      <w:start w:val="1"/>
      <w:numFmt w:val="decimal"/>
      <w:lvlText w:val=""/>
      <w:lvlJc w:val="left"/>
    </w:lvl>
    <w:lvl w:ilvl="7" w:tplc="982A30AE">
      <w:start w:val="1"/>
      <w:numFmt w:val="decimal"/>
      <w:lvlText w:val=""/>
      <w:lvlJc w:val="left"/>
    </w:lvl>
    <w:lvl w:ilvl="8" w:tplc="EB1AE7AC">
      <w:start w:val="1"/>
      <w:numFmt w:val="decimal"/>
      <w:lvlText w:val=""/>
      <w:lvlJc w:val="left"/>
    </w:lvl>
  </w:abstractNum>
  <w:abstractNum w:abstractNumId="19" w15:restartNumberingAfterBreak="0">
    <w:nsid w:val="4D6E4C81"/>
    <w:multiLevelType w:val="hybridMultilevel"/>
    <w:tmpl w:val="49386B42"/>
    <w:lvl w:ilvl="0" w:tplc="48DC90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EE8611C0">
      <w:start w:val="1"/>
      <w:numFmt w:val="lowerLetter"/>
      <w:lvlText w:val="%2."/>
      <w:lvlJc w:val="left"/>
      <w:pPr>
        <w:ind w:left="1440" w:hanging="360"/>
      </w:pPr>
    </w:lvl>
    <w:lvl w:ilvl="2" w:tplc="71FA1A06">
      <w:start w:val="1"/>
      <w:numFmt w:val="lowerRoman"/>
      <w:lvlText w:val="%3."/>
      <w:lvlJc w:val="right"/>
      <w:pPr>
        <w:ind w:left="2160" w:hanging="180"/>
      </w:pPr>
    </w:lvl>
    <w:lvl w:ilvl="3" w:tplc="989E9166">
      <w:start w:val="1"/>
      <w:numFmt w:val="decimal"/>
      <w:lvlText w:val="%4."/>
      <w:lvlJc w:val="left"/>
      <w:pPr>
        <w:ind w:left="2880" w:hanging="360"/>
      </w:pPr>
    </w:lvl>
    <w:lvl w:ilvl="4" w:tplc="89A86C58">
      <w:start w:val="1"/>
      <w:numFmt w:val="lowerLetter"/>
      <w:lvlText w:val="%5."/>
      <w:lvlJc w:val="left"/>
      <w:pPr>
        <w:ind w:left="3600" w:hanging="360"/>
      </w:pPr>
    </w:lvl>
    <w:lvl w:ilvl="5" w:tplc="E488E488">
      <w:start w:val="1"/>
      <w:numFmt w:val="lowerRoman"/>
      <w:lvlText w:val="%6."/>
      <w:lvlJc w:val="right"/>
      <w:pPr>
        <w:ind w:left="4320" w:hanging="180"/>
      </w:pPr>
    </w:lvl>
    <w:lvl w:ilvl="6" w:tplc="BFC0BADA">
      <w:start w:val="1"/>
      <w:numFmt w:val="decimal"/>
      <w:lvlText w:val="%7."/>
      <w:lvlJc w:val="left"/>
      <w:pPr>
        <w:ind w:left="5040" w:hanging="360"/>
      </w:pPr>
    </w:lvl>
    <w:lvl w:ilvl="7" w:tplc="CA72ED4C">
      <w:start w:val="1"/>
      <w:numFmt w:val="lowerLetter"/>
      <w:lvlText w:val="%8."/>
      <w:lvlJc w:val="left"/>
      <w:pPr>
        <w:ind w:left="5760" w:hanging="360"/>
      </w:pPr>
    </w:lvl>
    <w:lvl w:ilvl="8" w:tplc="3EBC1D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C4D37"/>
    <w:multiLevelType w:val="hybridMultilevel"/>
    <w:tmpl w:val="192E7FAE"/>
    <w:lvl w:ilvl="0" w:tplc="C61812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AC89A3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09EA0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EA4EF3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33A78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844E74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C066E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FE8F1A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48C6E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F4070EE"/>
    <w:multiLevelType w:val="hybridMultilevel"/>
    <w:tmpl w:val="42621F50"/>
    <w:lvl w:ilvl="0" w:tplc="87A42E1C">
      <w:start w:val="1"/>
      <w:numFmt w:val="decimal"/>
      <w:lvlText w:val="%1."/>
      <w:lvlJc w:val="left"/>
      <w:pPr>
        <w:tabs>
          <w:tab w:val="num" w:pos="0"/>
        </w:tabs>
        <w:ind w:left="448" w:hanging="360"/>
      </w:pPr>
    </w:lvl>
    <w:lvl w:ilvl="1" w:tplc="78607388">
      <w:start w:val="1"/>
      <w:numFmt w:val="lowerLetter"/>
      <w:lvlText w:val="%2."/>
      <w:lvlJc w:val="left"/>
      <w:pPr>
        <w:tabs>
          <w:tab w:val="num" w:pos="0"/>
        </w:tabs>
        <w:ind w:left="1168" w:hanging="360"/>
      </w:pPr>
    </w:lvl>
    <w:lvl w:ilvl="2" w:tplc="8B82979E">
      <w:start w:val="1"/>
      <w:numFmt w:val="lowerRoman"/>
      <w:lvlText w:val="%3."/>
      <w:lvlJc w:val="right"/>
      <w:pPr>
        <w:tabs>
          <w:tab w:val="num" w:pos="0"/>
        </w:tabs>
        <w:ind w:left="1888" w:hanging="180"/>
      </w:pPr>
    </w:lvl>
    <w:lvl w:ilvl="3" w:tplc="F2C2968C">
      <w:start w:val="1"/>
      <w:numFmt w:val="decimal"/>
      <w:lvlText w:val="%4."/>
      <w:lvlJc w:val="left"/>
      <w:pPr>
        <w:tabs>
          <w:tab w:val="num" w:pos="0"/>
        </w:tabs>
        <w:ind w:left="2608" w:hanging="360"/>
      </w:pPr>
    </w:lvl>
    <w:lvl w:ilvl="4" w:tplc="FFFC3294">
      <w:start w:val="1"/>
      <w:numFmt w:val="lowerLetter"/>
      <w:lvlText w:val="%5."/>
      <w:lvlJc w:val="left"/>
      <w:pPr>
        <w:tabs>
          <w:tab w:val="num" w:pos="0"/>
        </w:tabs>
        <w:ind w:left="3328" w:hanging="360"/>
      </w:pPr>
    </w:lvl>
    <w:lvl w:ilvl="5" w:tplc="AFD2ACAC">
      <w:start w:val="1"/>
      <w:numFmt w:val="lowerRoman"/>
      <w:lvlText w:val="%6."/>
      <w:lvlJc w:val="right"/>
      <w:pPr>
        <w:tabs>
          <w:tab w:val="num" w:pos="0"/>
        </w:tabs>
        <w:ind w:left="4048" w:hanging="180"/>
      </w:pPr>
    </w:lvl>
    <w:lvl w:ilvl="6" w:tplc="C720A15E">
      <w:start w:val="1"/>
      <w:numFmt w:val="decimal"/>
      <w:lvlText w:val="%7."/>
      <w:lvlJc w:val="left"/>
      <w:pPr>
        <w:tabs>
          <w:tab w:val="num" w:pos="0"/>
        </w:tabs>
        <w:ind w:left="4768" w:hanging="360"/>
      </w:pPr>
    </w:lvl>
    <w:lvl w:ilvl="7" w:tplc="181A0F72">
      <w:start w:val="1"/>
      <w:numFmt w:val="lowerLetter"/>
      <w:lvlText w:val="%8."/>
      <w:lvlJc w:val="left"/>
      <w:pPr>
        <w:tabs>
          <w:tab w:val="num" w:pos="0"/>
        </w:tabs>
        <w:ind w:left="5488" w:hanging="360"/>
      </w:pPr>
    </w:lvl>
    <w:lvl w:ilvl="8" w:tplc="D51E6480">
      <w:start w:val="1"/>
      <w:numFmt w:val="lowerRoman"/>
      <w:lvlText w:val="%9."/>
      <w:lvlJc w:val="right"/>
      <w:pPr>
        <w:tabs>
          <w:tab w:val="num" w:pos="0"/>
        </w:tabs>
        <w:ind w:left="6208" w:hanging="180"/>
      </w:pPr>
    </w:lvl>
  </w:abstractNum>
  <w:abstractNum w:abstractNumId="22" w15:restartNumberingAfterBreak="0">
    <w:nsid w:val="60171D9B"/>
    <w:multiLevelType w:val="hybridMultilevel"/>
    <w:tmpl w:val="FAFA1126"/>
    <w:lvl w:ilvl="0" w:tplc="2774D5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6E39A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C96A81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182015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1C8C28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C86BFB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E4832B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886F22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9E612B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99D0991"/>
    <w:multiLevelType w:val="hybridMultilevel"/>
    <w:tmpl w:val="5D96B2CC"/>
    <w:lvl w:ilvl="0" w:tplc="D31A1E42">
      <w:start w:val="1"/>
      <w:numFmt w:val="bullet"/>
      <w:lvlText w:val="В"/>
      <w:lvlJc w:val="left"/>
    </w:lvl>
    <w:lvl w:ilvl="1" w:tplc="43A6B134">
      <w:start w:val="1"/>
      <w:numFmt w:val="decimal"/>
      <w:lvlText w:val=""/>
      <w:lvlJc w:val="left"/>
    </w:lvl>
    <w:lvl w:ilvl="2" w:tplc="8D9ACF56">
      <w:start w:val="1"/>
      <w:numFmt w:val="decimal"/>
      <w:lvlText w:val=""/>
      <w:lvlJc w:val="left"/>
    </w:lvl>
    <w:lvl w:ilvl="3" w:tplc="BCF0EB42">
      <w:start w:val="1"/>
      <w:numFmt w:val="decimal"/>
      <w:lvlText w:val=""/>
      <w:lvlJc w:val="left"/>
    </w:lvl>
    <w:lvl w:ilvl="4" w:tplc="E2E85A62">
      <w:start w:val="1"/>
      <w:numFmt w:val="decimal"/>
      <w:lvlText w:val=""/>
      <w:lvlJc w:val="left"/>
    </w:lvl>
    <w:lvl w:ilvl="5" w:tplc="D77660B0">
      <w:start w:val="1"/>
      <w:numFmt w:val="decimal"/>
      <w:lvlText w:val=""/>
      <w:lvlJc w:val="left"/>
    </w:lvl>
    <w:lvl w:ilvl="6" w:tplc="C99A9E90">
      <w:start w:val="1"/>
      <w:numFmt w:val="decimal"/>
      <w:lvlText w:val=""/>
      <w:lvlJc w:val="left"/>
    </w:lvl>
    <w:lvl w:ilvl="7" w:tplc="A97A49C4">
      <w:start w:val="1"/>
      <w:numFmt w:val="decimal"/>
      <w:lvlText w:val=""/>
      <w:lvlJc w:val="left"/>
    </w:lvl>
    <w:lvl w:ilvl="8" w:tplc="69DED254">
      <w:start w:val="1"/>
      <w:numFmt w:val="decimal"/>
      <w:lvlText w:val=""/>
      <w:lvlJc w:val="left"/>
    </w:lvl>
  </w:abstractNum>
  <w:abstractNum w:abstractNumId="24" w15:restartNumberingAfterBreak="0">
    <w:nsid w:val="783023BE"/>
    <w:multiLevelType w:val="hybridMultilevel"/>
    <w:tmpl w:val="D98A0A2A"/>
    <w:lvl w:ilvl="0" w:tplc="65141A1E">
      <w:start w:val="1"/>
      <w:numFmt w:val="bullet"/>
      <w:lvlText w:val="В"/>
      <w:lvlJc w:val="left"/>
    </w:lvl>
    <w:lvl w:ilvl="1" w:tplc="43DA6600">
      <w:start w:val="1"/>
      <w:numFmt w:val="decimal"/>
      <w:lvlText w:val=""/>
      <w:lvlJc w:val="left"/>
    </w:lvl>
    <w:lvl w:ilvl="2" w:tplc="A2C4AB94">
      <w:start w:val="1"/>
      <w:numFmt w:val="decimal"/>
      <w:lvlText w:val=""/>
      <w:lvlJc w:val="left"/>
    </w:lvl>
    <w:lvl w:ilvl="3" w:tplc="C5BC4DE6">
      <w:start w:val="1"/>
      <w:numFmt w:val="decimal"/>
      <w:lvlText w:val=""/>
      <w:lvlJc w:val="left"/>
    </w:lvl>
    <w:lvl w:ilvl="4" w:tplc="F5E636DC">
      <w:start w:val="1"/>
      <w:numFmt w:val="decimal"/>
      <w:lvlText w:val=""/>
      <w:lvlJc w:val="left"/>
    </w:lvl>
    <w:lvl w:ilvl="5" w:tplc="07BC31E4">
      <w:start w:val="1"/>
      <w:numFmt w:val="decimal"/>
      <w:lvlText w:val=""/>
      <w:lvlJc w:val="left"/>
    </w:lvl>
    <w:lvl w:ilvl="6" w:tplc="6A86F8CC">
      <w:start w:val="1"/>
      <w:numFmt w:val="decimal"/>
      <w:lvlText w:val=""/>
      <w:lvlJc w:val="left"/>
    </w:lvl>
    <w:lvl w:ilvl="7" w:tplc="30FED60E">
      <w:start w:val="1"/>
      <w:numFmt w:val="decimal"/>
      <w:lvlText w:val=""/>
      <w:lvlJc w:val="left"/>
    </w:lvl>
    <w:lvl w:ilvl="8" w:tplc="6240CA2E">
      <w:start w:val="1"/>
      <w:numFmt w:val="decimal"/>
      <w:lvlText w:val=""/>
      <w:lvlJc w:val="left"/>
    </w:lvl>
  </w:abstractNum>
  <w:abstractNum w:abstractNumId="25" w15:restartNumberingAfterBreak="0">
    <w:nsid w:val="7AB24C52"/>
    <w:multiLevelType w:val="hybridMultilevel"/>
    <w:tmpl w:val="6A826232"/>
    <w:lvl w:ilvl="0" w:tplc="8062CE60">
      <w:start w:val="1"/>
      <w:numFmt w:val="bullet"/>
      <w:lvlText w:val="•"/>
      <w:lvlJc w:val="left"/>
    </w:lvl>
    <w:lvl w:ilvl="1" w:tplc="CEBA5ACC">
      <w:start w:val="1"/>
      <w:numFmt w:val="decimal"/>
      <w:lvlText w:val=""/>
      <w:lvlJc w:val="left"/>
    </w:lvl>
    <w:lvl w:ilvl="2" w:tplc="DF0A2514">
      <w:start w:val="1"/>
      <w:numFmt w:val="decimal"/>
      <w:lvlText w:val=""/>
      <w:lvlJc w:val="left"/>
    </w:lvl>
    <w:lvl w:ilvl="3" w:tplc="B802CCF8">
      <w:start w:val="1"/>
      <w:numFmt w:val="decimal"/>
      <w:lvlText w:val=""/>
      <w:lvlJc w:val="left"/>
    </w:lvl>
    <w:lvl w:ilvl="4" w:tplc="DBE812F2">
      <w:start w:val="1"/>
      <w:numFmt w:val="decimal"/>
      <w:lvlText w:val=""/>
      <w:lvlJc w:val="left"/>
    </w:lvl>
    <w:lvl w:ilvl="5" w:tplc="3204500C">
      <w:start w:val="1"/>
      <w:numFmt w:val="decimal"/>
      <w:lvlText w:val=""/>
      <w:lvlJc w:val="left"/>
    </w:lvl>
    <w:lvl w:ilvl="6" w:tplc="5FB0663E">
      <w:start w:val="1"/>
      <w:numFmt w:val="decimal"/>
      <w:lvlText w:val=""/>
      <w:lvlJc w:val="left"/>
    </w:lvl>
    <w:lvl w:ilvl="7" w:tplc="E7CAE89C">
      <w:start w:val="1"/>
      <w:numFmt w:val="decimal"/>
      <w:lvlText w:val=""/>
      <w:lvlJc w:val="left"/>
    </w:lvl>
    <w:lvl w:ilvl="8" w:tplc="4A400704">
      <w:start w:val="1"/>
      <w:numFmt w:val="decimal"/>
      <w:lvlText w:val=""/>
      <w:lvlJc w:val="left"/>
    </w:lvl>
  </w:abstractNum>
  <w:abstractNum w:abstractNumId="26" w15:restartNumberingAfterBreak="0">
    <w:nsid w:val="7B5E0747"/>
    <w:multiLevelType w:val="multilevel"/>
    <w:tmpl w:val="2C5AF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7" w15:restartNumberingAfterBreak="0">
    <w:nsid w:val="7B997930"/>
    <w:multiLevelType w:val="hybridMultilevel"/>
    <w:tmpl w:val="D96A7506"/>
    <w:lvl w:ilvl="0" w:tplc="090C5B90">
      <w:start w:val="1"/>
      <w:numFmt w:val="bullet"/>
      <w:lvlText w:val="В"/>
      <w:lvlJc w:val="left"/>
    </w:lvl>
    <w:lvl w:ilvl="1" w:tplc="28860A30">
      <w:start w:val="1"/>
      <w:numFmt w:val="decimal"/>
      <w:lvlText w:val=""/>
      <w:lvlJc w:val="left"/>
    </w:lvl>
    <w:lvl w:ilvl="2" w:tplc="517C7A2A">
      <w:start w:val="1"/>
      <w:numFmt w:val="decimal"/>
      <w:lvlText w:val=""/>
      <w:lvlJc w:val="left"/>
    </w:lvl>
    <w:lvl w:ilvl="3" w:tplc="2E6AE404">
      <w:start w:val="1"/>
      <w:numFmt w:val="decimal"/>
      <w:lvlText w:val=""/>
      <w:lvlJc w:val="left"/>
    </w:lvl>
    <w:lvl w:ilvl="4" w:tplc="FC389AC0">
      <w:start w:val="1"/>
      <w:numFmt w:val="decimal"/>
      <w:lvlText w:val=""/>
      <w:lvlJc w:val="left"/>
    </w:lvl>
    <w:lvl w:ilvl="5" w:tplc="34E23B2C">
      <w:start w:val="1"/>
      <w:numFmt w:val="decimal"/>
      <w:lvlText w:val=""/>
      <w:lvlJc w:val="left"/>
    </w:lvl>
    <w:lvl w:ilvl="6" w:tplc="6BA40568">
      <w:start w:val="1"/>
      <w:numFmt w:val="decimal"/>
      <w:lvlText w:val=""/>
      <w:lvlJc w:val="left"/>
    </w:lvl>
    <w:lvl w:ilvl="7" w:tplc="B57E19C2">
      <w:start w:val="1"/>
      <w:numFmt w:val="decimal"/>
      <w:lvlText w:val=""/>
      <w:lvlJc w:val="left"/>
    </w:lvl>
    <w:lvl w:ilvl="8" w:tplc="ABAC62EA">
      <w:start w:val="1"/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6"/>
  </w:num>
  <w:num w:numId="5">
    <w:abstractNumId w:val="0"/>
  </w:num>
  <w:num w:numId="6">
    <w:abstractNumId w:val="12"/>
  </w:num>
  <w:num w:numId="7">
    <w:abstractNumId w:val="2"/>
  </w:num>
  <w:num w:numId="8">
    <w:abstractNumId w:val="19"/>
  </w:num>
  <w:num w:numId="9">
    <w:abstractNumId w:val="7"/>
  </w:num>
  <w:num w:numId="10">
    <w:abstractNumId w:val="27"/>
  </w:num>
  <w:num w:numId="11">
    <w:abstractNumId w:val="22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 w:numId="18">
    <w:abstractNumId w:val="24"/>
  </w:num>
  <w:num w:numId="19">
    <w:abstractNumId w:val="23"/>
  </w:num>
  <w:num w:numId="20">
    <w:abstractNumId w:val="15"/>
  </w:num>
  <w:num w:numId="21">
    <w:abstractNumId w:val="4"/>
  </w:num>
  <w:num w:numId="22">
    <w:abstractNumId w:val="20"/>
  </w:num>
  <w:num w:numId="23">
    <w:abstractNumId w:val="26"/>
  </w:num>
  <w:num w:numId="24">
    <w:abstractNumId w:val="21"/>
  </w:num>
  <w:num w:numId="25">
    <w:abstractNumId w:val="25"/>
  </w:num>
  <w:num w:numId="26">
    <w:abstractNumId w:val="11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C"/>
    <w:rsid w:val="0036667C"/>
    <w:rsid w:val="00885BA1"/>
    <w:rsid w:val="008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1DA4E-E9F6-46C5-AD3F-7707CF8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pPr>
      <w:spacing w:before="240" w:after="60"/>
      <w:outlineLvl w:val="1"/>
    </w:pPr>
    <w:rPr>
      <w:rFonts w:ascii="Arial" w:eastAsia="SimSun" w:hAnsi="Arial" w:cs="Arial"/>
      <w:bCs w:val="0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rFonts w:ascii="Calibri" w:eastAsia="Lucida Sans Unicode" w:hAnsi="Calibri" w:cs="font126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Calibri" w:eastAsia="Lucida Sans Unicode" w:hAnsi="Calibri" w:cs="font126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SimSun" w:hAnsi="Arial" w:cs="Arial"/>
      <w:b/>
      <w:color w:val="000000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pPr>
      <w:spacing w:before="75" w:after="225"/>
    </w:pPr>
    <w:rPr>
      <w:rFonts w:eastAsia="Times New Roman"/>
      <w:sz w:val="24"/>
      <w:szCs w:val="24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chool-int23.ucoz.org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prstGeom prst="rect">
          <a:avLst/>
        </a:prstGeom>
        <a:noFill/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  <a:miter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Освоение программного материала</c:v>
                </c:pt>
              </c:strCache>
            </c:strRef>
          </c:tx>
          <c:spPr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3299999999999997E-3"/>
                  <c:y val="0.2737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A6-4AAF-9BA2-8F061AB93D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099" tIns="19049" rIns="38099" bIns="19049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A6-4AAF-9BA2-8F061AB93D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Внятность речи</c:v>
                </c:pt>
              </c:strCache>
            </c:strRef>
          </c:tx>
          <c:spPr>
            <a:prstGeom prst="rect">
              <a:avLst/>
            </a:prstGeom>
            <a:solidFill>
              <a:schemeClr val="accent2"/>
            </a:solidFill>
            <a:ln>
              <a:noFill/>
              <a:miter/>
            </a:ln>
            <a:effectLst/>
          </c:spPr>
          <c:invertIfNegative val="0"/>
          <c:dLbls>
            <c:dLbl>
              <c:idx val="0"/>
              <c:layout>
                <c:manualLayout>
                  <c:x val="-5.3299999999999997E-3"/>
                  <c:y val="0.158730000000000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A6-4AAF-9BA2-8F061AB93D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099" tIns="19049" rIns="38099" bIns="19049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A6-4AAF-9BA2-8F061AB93D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Формирование произносительной стороны устной речи</c:v>
                </c:pt>
              </c:strCache>
            </c:strRef>
          </c:tx>
          <c:spPr>
            <a:prstGeom prst="rect">
              <a:avLst/>
            </a:prstGeom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3299999999999997E-3"/>
                  <c:y val="0.22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A6-4AAF-9BA2-8F061AB93D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099" tIns="19049" rIns="38099" bIns="19049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A6-4AAF-9BA2-8F061AB93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130115"/>
        <c:axId val="153130116"/>
        <c:axId val="0"/>
      </c:bar3DChart>
      <c:catAx>
        <c:axId val="15313011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3130116"/>
        <c:crosses val="autoZero"/>
        <c:auto val="1"/>
        <c:lblAlgn val="ctr"/>
        <c:lblOffset val="100"/>
        <c:noMultiLvlLbl val="0"/>
      </c:catAx>
      <c:valAx>
        <c:axId val="153130116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30115"/>
        <c:crosses val="autoZero"/>
        <c:crossBetween val="between"/>
      </c:valAx>
      <c:spPr>
        <a:prstGeom prst="rect">
          <a:avLst/>
        </a:prstGeom>
        <a:noFill/>
        <a:ln>
          <a:noFill/>
        </a:ln>
        <a:effectLst/>
      </c:spPr>
    </c:plotArea>
    <c:legend>
      <c:legendPos val="b"/>
      <c:overlay val="0"/>
      <c:spPr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xfrm>
      <a:off x="0" y="0"/>
      <a:ext cx="0" cy="0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">
    <a:majorFont>
      <a:latin typeface="Calibri Light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/>
      </a:ln>
      <a:ln w="12700" cap="flat" cmpd="sng" algn="ctr">
        <a:solidFill>
          <a:schemeClr val="phClr"/>
        </a:solidFill>
        <a:prstDash val="solid"/>
        <a:miter/>
      </a:ln>
      <a:ln w="19050" cap="flat" cmpd="sng" algn="ctr">
        <a:solidFill>
          <a:schemeClr val="phClr"/>
        </a:solidFill>
        <a:prstDash val="solid"/>
        <a:miter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G5JDyxMzHlv3qDe+pKKe5jcixTY=</DigestValue>
    </Reference>
    <Reference Type="http://www.w3.org/2000/09/xmldsig#Object" URI="#idOfficeObject">
      <DigestMethod Algorithm="http://www.w3.org/2000/09/xmldsig#sha1"/>
      <DigestValue>HF6wFjYf3d6+vG7wwUiHujhOh0c=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MZnWro8mzRqZm7Yfd9hwnXF8PIw=</DigestValue>
    </Reference>
  </SignedInfo>
  <SignatureValue>VzxAd0V5ByScgWSk8hJvsgFDbkgHCq6tHM9nDMf3OdEp4In8k8qXCoQJAGbFge5pLVxfPgMdf4Gq
FXZ1PxKqTpcyATEuPV0aaYUWGgZjbLBnklI06K/wuiiUa72Vm9GdEMT3uQ/Ynw9i2ob3vAYdpfQo
6sKv62bG18SFITMpvF8=</SignatureValue>
  <KeyInfo>
    <X509Data>
      <X509Certificate>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Y8hwSLpfREi/gIuxaRJyjg+rTg4=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vX3bzeduMlhagbjZrPc4PgDI4TA=</DigestValue>
      </Reference>
      <Reference URI="/word/charts/chart1.xml?ContentType=application/vnd.openxmlformats-officedocument.drawingml.chart+xml">
        <DigestMethod Algorithm="http://www.w3.org/2000/09/xmldsig#sha1"/>
        <DigestValue>YbIo3E6cpRFo1mKgLm6skqskpWk=</DigestValue>
      </Reference>
      <Reference URI="/word/document.xml?ContentType=application/vnd.openxmlformats-officedocument.wordprocessingml.document.main+xml">
        <DigestMethod Algorithm="http://www.w3.org/2000/09/xmldsig#sha1"/>
        <DigestValue>mSssYrWUQnnzKdlnMKfNbFqver0=</DigestValue>
      </Reference>
      <Reference URI="/word/embeddings/_____Microsoft_Excel.xlsx?ContentType=application/vnd.openxmlformats-officedocument.spreadsheetml.sheet">
        <DigestMethod Algorithm="http://www.w3.org/2000/09/xmldsig#sha1"/>
        <DigestValue>CvykSF5EsFKLxU0v8bTydaAU7ho=</DigestValue>
      </Reference>
      <Reference URI="/word/endnotes.xml?ContentType=application/vnd.openxmlformats-officedocument.wordprocessingml.endnotes+xml">
        <DigestMethod Algorithm="http://www.w3.org/2000/09/xmldsig#sha1"/>
        <DigestValue>uq/H3w3mT3XNrqd9QkufpbuSSC4=</DigestValue>
      </Reference>
      <Reference URI="/word/fontTable.xml?ContentType=application/vnd.openxmlformats-officedocument.wordprocessingml.fontTable+xml">
        <DigestMethod Algorithm="http://www.w3.org/2000/09/xmldsig#sha1"/>
        <DigestValue>ILJBwx5DL+fClILfZRUE3u8qRMY=</DigestValue>
      </Reference>
      <Reference URI="/word/footer1.xml?ContentType=application/vnd.openxmlformats-officedocument.wordprocessingml.footer+xml">
        <DigestMethod Algorithm="http://www.w3.org/2000/09/xmldsig#sha1"/>
        <DigestValue>HWHZqwn/SYHZgzuBlvgWoWJ6uEw=</DigestValue>
      </Reference>
      <Reference URI="/word/footnotes.xml?ContentType=application/vnd.openxmlformats-officedocument.wordprocessingml.footnotes+xml">
        <DigestMethod Algorithm="http://www.w3.org/2000/09/xmldsig#sha1"/>
        <DigestValue>PhHyW7QmecpSiewHCHp3NOXJwd8=</DigestValue>
      </Reference>
      <Reference URI="/word/media/image1.jpeg?ContentType=image/jpeg">
        <DigestMethod Algorithm="http://www.w3.org/2000/09/xmldsig#sha1"/>
        <DigestValue>NrN3nhEfq9IfpH7pD9GaIcLIpjA=</DigestValue>
      </Reference>
      <Reference URI="/word/media/image2.png?ContentType=image/png">
        <DigestMethod Algorithm="http://www.w3.org/2000/09/xmldsig#sha1"/>
        <DigestValue>Pjl4RQyxiDPeKbGe8uvLmwozxkc=</DigestValue>
      </Reference>
      <Reference URI="/word/numbering.xml?ContentType=application/vnd.openxmlformats-officedocument.wordprocessingml.numbering+xml">
        <DigestMethod Algorithm="http://www.w3.org/2000/09/xmldsig#sha1"/>
        <DigestValue>I4o58tgP+BoJuL1W21H63WCysIo=</DigestValue>
      </Reference>
      <Reference URI="/word/settings.xml?ContentType=application/vnd.openxmlformats-officedocument.wordprocessingml.settings+xml">
        <DigestMethod Algorithm="http://www.w3.org/2000/09/xmldsig#sha1"/>
        <DigestValue>HD6fc82fzsUhDkfuNk/6RKofO78=</DigestValue>
      </Reference>
      <Reference URI="/word/styles.xml?ContentType=application/vnd.openxmlformats-officedocument.wordprocessingml.styles+xml">
        <DigestMethod Algorithm="http://www.w3.org/2000/09/xmldsig#sha1"/>
        <DigestValue>IpivBXOKebjFk83aNqjUHwbfqHA=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theme/themeOverride1.xml?ContentType=application/vnd.openxmlformats-officedocument.themeOverride+xml">
        <DigestMethod Algorithm="http://www.w3.org/2000/09/xmldsig#sha1"/>
        <DigestValue>uK6EDOBRslMcCDsiQ2kSvdpPENQ=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2022-04-01T06:37:31Z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2022-04-01T06:37:31Z</xd:SigningTime>
          <xd:SigningCertificate>
            <xd:Cert>
              <xd:CertDigest>
                <DigestMethod Algorithm="http://www.w3.org/2000/09/xmldsig#sha1"/>
                <DigestValue>yO5yv4wktpCWbknPp7Geo0IFN6c=</DigestValue>
              </xd:CertDigest>
              <xd:IssuerSerial>
                <X509IssuerName>E=shkola.internat23@yandex.ru, CN=Годин Александр, O="ГБОУ ""БКО школа-интернат № 23""", OU=директор, C=RU</X509IssuerName>
                <X509SerialNumber>11475682599573251181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Утверждение документа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7880</Words>
  <Characters>44918</Characters>
  <Application>Microsoft Office Word</Application>
  <DocSecurity>0</DocSecurity>
  <Lines>374</Lines>
  <Paragraphs>105</Paragraphs>
  <ScaleCrop>false</ScaleCrop>
  <Company>ГБОУ "БКО школа-интернат № 23"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683</cp:revision>
  <dcterms:created xsi:type="dcterms:W3CDTF">2021-03-02T10:27:00Z</dcterms:created>
  <dcterms:modified xsi:type="dcterms:W3CDTF">2022-04-01T06:36:00Z</dcterms:modified>
</cp:coreProperties>
</file>