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BB" w:rsidRDefault="001C262F" w:rsidP="000D16A6">
      <w:pPr>
        <w:pStyle w:val="a3"/>
        <w:ind w:left="567" w:right="26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262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58FE821" wp14:editId="6CC91540">
            <wp:simplePos x="0" y="0"/>
            <wp:positionH relativeFrom="column">
              <wp:posOffset>94615</wp:posOffset>
            </wp:positionH>
            <wp:positionV relativeFrom="paragraph">
              <wp:posOffset>61595</wp:posOffset>
            </wp:positionV>
            <wp:extent cx="6562725" cy="916559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9" r="5403"/>
                    <a:stretch/>
                  </pic:blipFill>
                  <pic:spPr bwMode="auto">
                    <a:xfrm>
                      <a:off x="0" y="0"/>
                      <a:ext cx="6562725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BB" w:rsidRDefault="00B94ABB" w:rsidP="000D16A6">
      <w:pPr>
        <w:pStyle w:val="a3"/>
        <w:ind w:left="567" w:right="26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D16A6" w:rsidRPr="00BC3DE9" w:rsidRDefault="00B870F7" w:rsidP="000D16A6">
      <w:pPr>
        <w:pStyle w:val="a3"/>
        <w:ind w:left="567" w:right="260"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0D1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D16A6" w:rsidRPr="00BC3D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Порядок создания и состав Комиссии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D16A6" w:rsidRPr="00BC3DE9" w:rsidRDefault="000D16A6" w:rsidP="000D16A6">
      <w:pPr>
        <w:pStyle w:val="a3"/>
        <w:ind w:left="567" w:right="26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2.1. Комиссия создается постоянно </w:t>
      </w:r>
      <w:r w:rsidRPr="00BC3D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учебный год и (или) на время рассмотрения конкретного вопроса</w:t>
      </w:r>
      <w:r w:rsidRPr="00BC3D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BC3DE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BC3DE9">
        <w:rPr>
          <w:rFonts w:ascii="Times New Roman" w:hAnsi="Times New Roman" w:cs="Times New Roman"/>
          <w:sz w:val="28"/>
          <w:szCs w:val="28"/>
        </w:rPr>
        <w:t xml:space="preserve"> </w:t>
      </w:r>
      <w:r w:rsidR="0009251E">
        <w:rPr>
          <w:rFonts w:ascii="Times New Roman" w:hAnsi="Times New Roman" w:cs="Times New Roman"/>
          <w:sz w:val="28"/>
          <w:szCs w:val="28"/>
        </w:rPr>
        <w:t>9</w:t>
      </w:r>
      <w:r w:rsidRPr="00BC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членов: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от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совершеннолетних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925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от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925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 от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школы-интерната – </w:t>
      </w:r>
      <w:r w:rsidR="0009251E">
        <w:rPr>
          <w:rFonts w:ascii="Times New Roman" w:hAnsi="Times New Roman" w:cs="Times New Roman"/>
          <w:color w:val="000000"/>
          <w:sz w:val="28"/>
          <w:szCs w:val="28"/>
        </w:rPr>
        <w:t>3 человека.</w:t>
      </w:r>
    </w:p>
    <w:p w:rsidR="000D16A6" w:rsidRPr="00ED445D" w:rsidRDefault="000D16A6" w:rsidP="000D16A6">
      <w:pPr>
        <w:pStyle w:val="a3"/>
        <w:ind w:left="567" w:right="26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2.3. </w:t>
      </w:r>
      <w:r w:rsidRPr="00ED4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состав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Комиссии</w:t>
      </w:r>
      <w:r w:rsidRPr="00ED4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могут входить представители государственных органов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власти, должностные лица и (или) приглашенные эксперты (специалисты) (с их согласия)</w:t>
      </w:r>
      <w:r w:rsidRPr="00ED4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D4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2.4.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Директор и заместители директора школы-интерната</w:t>
      </w:r>
      <w:r w:rsidRPr="00ED4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вправе участвовать в заседаниях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Комиссии</w:t>
      </w:r>
      <w:r w:rsidRPr="00ED4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правом совещательного голоса.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2.5. Представители от </w:t>
      </w:r>
      <w:r w:rsidRPr="002B39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совершеннолетних обучающихся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B39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родителей (законных представителей) несовершеннолетних обучающихся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Pr="002B39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работников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школы-интерната  выбираются</w:t>
      </w:r>
      <w:r w:rsidR="00183F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общем собрании коллектива учреждения.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2.6. Представитель от администрации школы-интерната назначается директором. 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2.7. </w:t>
      </w:r>
      <w:r w:rsidRPr="00BC3DE9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BC3DE9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BC3DE9">
        <w:rPr>
          <w:rFonts w:ascii="Times New Roman" w:hAnsi="Times New Roman" w:cs="Times New Roman"/>
          <w:sz w:val="28"/>
          <w:szCs w:val="28"/>
        </w:rPr>
        <w:t>.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B95DC4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A6" w:rsidRPr="00735AFF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A6" w:rsidRDefault="00B870F7" w:rsidP="000D16A6">
      <w:pPr>
        <w:pStyle w:val="a3"/>
        <w:ind w:left="567" w:right="26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sub_108552"/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D16A6">
        <w:rPr>
          <w:rFonts w:ascii="Times New Roman" w:hAnsi="Times New Roman" w:cs="Times New Roman"/>
          <w:b/>
          <w:color w:val="000000"/>
          <w:sz w:val="28"/>
          <w:szCs w:val="28"/>
        </w:rPr>
        <w:t>. Компетенция Комиссии и полномочия членов Комиссии</w:t>
      </w:r>
    </w:p>
    <w:p w:rsidR="000D16A6" w:rsidRDefault="000D16A6" w:rsidP="000D16A6">
      <w:pPr>
        <w:pStyle w:val="a3"/>
        <w:ind w:left="567" w:right="26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 xml:space="preserve">В компетенцию Комиссии входит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>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ми  и иными участниками образовательного процесса;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3.1.2.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локальных нормативных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части, противоречащей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права на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3.1.3. рассмотрение жалобы обучающегося 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нему </w:t>
      </w:r>
      <w:r w:rsidRPr="000310CC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3.1.4. рассмотрение</w:t>
      </w:r>
      <w:r w:rsidRPr="00F704CF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704CF"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704CF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промежуточной или итоговой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F704CF">
        <w:rPr>
          <w:rFonts w:ascii="Times New Roman" w:hAnsi="Times New Roman" w:cs="Times New Roman"/>
          <w:color w:val="000000"/>
          <w:sz w:val="28"/>
          <w:szCs w:val="28"/>
        </w:rPr>
        <w:t>объективность выставления экзаменационных итоговых отметок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 рассмотрение обращений родителей (законных представителей) обучающихся 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по вопросам о наличии или об отсутствии конфликта интересов педагогического работника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customMarkFollows="1" w:id="1"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D16A6" w:rsidRPr="001921CB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3.1.6. рассмотрение обращений п</w:t>
      </w:r>
      <w:r w:rsidRPr="001921CB">
        <w:rPr>
          <w:rFonts w:ascii="Times New Roman" w:hAnsi="Times New Roman" w:cs="Times New Roman"/>
          <w:color w:val="000000"/>
          <w:sz w:val="28"/>
          <w:szCs w:val="28"/>
        </w:rPr>
        <w:t>едагогически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9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21CB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35AFF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или об отсутствии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 соблюдении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норм Кодекса профессиональной 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работника </w:t>
      </w:r>
      <w:r w:rsidR="00BD3BC1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1921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нарушения 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норм Кодекса профессиональной 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работника </w:t>
      </w:r>
      <w:r w:rsidR="00BD3BC1">
        <w:rPr>
          <w:rFonts w:ascii="Times New Roman" w:hAnsi="Times New Roman" w:cs="Times New Roman"/>
          <w:color w:val="000000"/>
          <w:sz w:val="28"/>
          <w:szCs w:val="28"/>
        </w:rPr>
        <w:t>школы-интерната;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Члены Комиссии при рассмотрении вопросов, отнесенных к компетенции Комиссии:</w:t>
      </w:r>
    </w:p>
    <w:p w:rsidR="000D16A6" w:rsidRPr="00FC5D23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к рассмотрению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(обращения, жалобы)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образовательного процесса;</w:t>
      </w:r>
    </w:p>
    <w:p w:rsidR="000D16A6" w:rsidRPr="00FC5D23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имают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 каждо</w:t>
      </w:r>
      <w:r>
        <w:rPr>
          <w:rFonts w:ascii="Times New Roman" w:hAnsi="Times New Roman" w:cs="Times New Roman"/>
          <w:color w:val="000000"/>
          <w:sz w:val="28"/>
          <w:szCs w:val="28"/>
        </w:rPr>
        <w:t>й конфликтной ситуации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>спорному вопросу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6A6" w:rsidRPr="00FC5D23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3.2.3. вправе 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предметную комиссию для принятия решения об </w:t>
      </w:r>
      <w:proofErr w:type="gramStart"/>
      <w:r w:rsidRPr="00FC5D23">
        <w:rPr>
          <w:rFonts w:ascii="Times New Roman" w:hAnsi="Times New Roman" w:cs="Times New Roman"/>
          <w:color w:val="000000"/>
          <w:sz w:val="28"/>
          <w:szCs w:val="28"/>
        </w:rPr>
        <w:t>объективности</w:t>
      </w:r>
      <w:r w:rsidR="00183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выставления</w:t>
      </w:r>
      <w:proofErr w:type="gramEnd"/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>отметки обучающегося (решение принимается в течение трех дней с момента поступления заявления, если срок ответа не оговорен заявителем);</w:t>
      </w:r>
    </w:p>
    <w:p w:rsidR="000D16A6" w:rsidRPr="00FC5D23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>запрашива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дополнительную документацию, материалы для проведения самостоятельного изучения вопроса;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3.2.5. 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>рекоменд</w:t>
      </w:r>
      <w:r>
        <w:rPr>
          <w:rFonts w:ascii="Times New Roman" w:hAnsi="Times New Roman" w:cs="Times New Roman"/>
          <w:color w:val="000000"/>
          <w:sz w:val="28"/>
          <w:szCs w:val="28"/>
        </w:rPr>
        <w:t>уют внести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(дополнения)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в локальны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нормативные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BC1">
        <w:rPr>
          <w:rFonts w:ascii="Times New Roman" w:hAnsi="Times New Roman" w:cs="Times New Roman"/>
          <w:color w:val="000000"/>
          <w:sz w:val="28"/>
          <w:szCs w:val="28"/>
        </w:rPr>
        <w:t>школы-интерната №23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A6" w:rsidRPr="005E021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прекращены досрочно:</w:t>
      </w:r>
    </w:p>
    <w:p w:rsidR="000D16A6" w:rsidRPr="005E021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 по собственному желанию согласно заявлению на имя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6A6" w:rsidRPr="005E021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невозможностью исполнения обязанностей члена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уважительной причине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 (продолжительная болезнь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свыше 40 календарных дней;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длительный отпуск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свыше 60 календарных дней;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срок более 30 календарных дней; задержание или арест на срок свыше 30 календарных дней; призыв в Вооруженные Силы Российской Федерации; наказание, связанное с лишением или ограничением свободы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увольнением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BD3BC1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3.3.4. в связи с исключением (отчислением) обучающегося;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3.3.5. в связи  со смертью члена Комиссии</w:t>
      </w:r>
      <w:r w:rsidRPr="005E02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A6" w:rsidRPr="005E021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BD3BC1">
        <w:rPr>
          <w:rFonts w:ascii="Times New Roman" w:hAnsi="Times New Roman" w:cs="Times New Roman"/>
          <w:color w:val="000000"/>
          <w:sz w:val="28"/>
          <w:szCs w:val="28"/>
        </w:rPr>
        <w:t>Школа-интернат №23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не выплачивает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(командировочные расходы, повышение квалификации, профессиональная переподготовка и т.п.).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6A6" w:rsidRPr="00BC3DE9" w:rsidRDefault="000D16A6" w:rsidP="000D16A6">
      <w:pPr>
        <w:pStyle w:val="a3"/>
        <w:ind w:left="567" w:right="2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16A6" w:rsidRPr="00BC3DE9" w:rsidRDefault="00B870F7" w:rsidP="000D16A6">
      <w:pPr>
        <w:pStyle w:val="a3"/>
        <w:ind w:left="567" w:right="260"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D1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Организация работы </w:t>
      </w:r>
      <w:r w:rsidR="000D16A6" w:rsidRPr="00BC3D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Комисси</w:t>
      </w:r>
      <w:r w:rsidR="000D16A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</w:t>
      </w:r>
      <w:r w:rsidR="000D1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16A6" w:rsidRPr="00BC3DE9" w:rsidRDefault="000D16A6" w:rsidP="000D16A6">
      <w:pPr>
        <w:pStyle w:val="a3"/>
        <w:ind w:left="567" w:right="26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bookmarkEnd w:id="1"/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 на своем первом заседании избирают открытым голосованием с оформлением соответствующего протокола председателя и секретаря Комиссии. Комиссия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в любое время вправе переизбрать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>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секретаря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организует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>, созывает его заседания, председательствует на них и организует ведение протокола.</w:t>
      </w:r>
    </w:p>
    <w:p w:rsidR="000D16A6" w:rsidRPr="007E1198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роводятся по мере необходимости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. В случаях, не терпящих отлагательства, заседание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собирается не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>медл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ительно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4.4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.  В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вправе участвовать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совещательного голоса. </w:t>
      </w:r>
    </w:p>
    <w:p w:rsidR="000D16A6" w:rsidRPr="007E1198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правомочным, если все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извещены о времени и месте его проведения и на заседании присутствует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(пять) и 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более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. Передача членом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своего голоса другому лицу не допускается.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. При решении вопросов каждый член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 xml:space="preserve"> имеет один голос. В случае равенства голосов решающим является голос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7E11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A6" w:rsidRDefault="00B870F7" w:rsidP="000D16A6">
      <w:pPr>
        <w:pStyle w:val="a3"/>
        <w:ind w:left="567" w:right="260"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D16A6">
        <w:rPr>
          <w:rFonts w:ascii="Times New Roman" w:hAnsi="Times New Roman" w:cs="Times New Roman"/>
          <w:b/>
          <w:color w:val="000000"/>
          <w:sz w:val="28"/>
          <w:szCs w:val="28"/>
        </w:rPr>
        <w:t>. П</w:t>
      </w:r>
      <w:r w:rsidR="000D16A6" w:rsidRPr="00BC3D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орядок принятия </w:t>
      </w:r>
    </w:p>
    <w:p w:rsidR="000D16A6" w:rsidRPr="00BC3DE9" w:rsidRDefault="000D16A6" w:rsidP="000D16A6">
      <w:pPr>
        <w:pStyle w:val="a3"/>
        <w:ind w:left="567" w:right="260"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C3D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 исполнения решений Комисси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A6" w:rsidRPr="00EA1A97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</w:t>
      </w:r>
      <w:r w:rsidRPr="00EF0FB6">
        <w:rPr>
          <w:rFonts w:ascii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EF0FB6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0FB6">
        <w:rPr>
          <w:rFonts w:ascii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F0FB6">
        <w:rPr>
          <w:rFonts w:ascii="Times New Roman" w:hAnsi="Times New Roman" w:cs="Times New Roman"/>
          <w:color w:val="000000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0FB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F0FB6">
        <w:rPr>
          <w:rFonts w:ascii="Times New Roman" w:hAnsi="Times New Roman" w:cs="Times New Roman"/>
          <w:color w:val="000000"/>
          <w:sz w:val="28"/>
          <w:szCs w:val="28"/>
        </w:rPr>
        <w:t xml:space="preserve">)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F0FB6">
        <w:rPr>
          <w:rFonts w:ascii="Times New Roman" w:hAnsi="Times New Roman" w:cs="Times New Roman"/>
          <w:color w:val="000000"/>
          <w:sz w:val="28"/>
          <w:szCs w:val="28"/>
        </w:rPr>
        <w:t>педагогически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0FB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  вправе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A97">
        <w:rPr>
          <w:rFonts w:ascii="Times New Roman" w:hAnsi="Times New Roman" w:cs="Times New Roman"/>
          <w:color w:val="000000"/>
          <w:sz w:val="28"/>
          <w:szCs w:val="28"/>
        </w:rPr>
        <w:t>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</w:p>
    <w:p w:rsidR="000D16A6" w:rsidRPr="00EA1A97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A97">
        <w:rPr>
          <w:rFonts w:ascii="Times New Roman" w:hAnsi="Times New Roman" w:cs="Times New Roman"/>
          <w:color w:val="000000"/>
          <w:sz w:val="28"/>
          <w:szCs w:val="28"/>
        </w:rPr>
        <w:t>5.2. Рассмотрение заявления (обращения, жалобы)  осуществляется в 14 (четырнадцати) календарных дней со дня его поступления в Комиссию.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A97">
        <w:rPr>
          <w:rFonts w:ascii="Times New Roman" w:hAnsi="Times New Roman" w:cs="Times New Roman"/>
          <w:color w:val="000000"/>
          <w:sz w:val="28"/>
          <w:szCs w:val="28"/>
        </w:rPr>
        <w:t>5.3. Конфликтная ситуация рассматривается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Комиссии 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в присутствии заявителя и ответчика. Комиссия имеет право вызывать на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(очевидцев)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конфликта, приглашать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экспертов (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Комиссия в соответствии с полученным заявлением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(обращением, жалобой)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, заслушав мнения сторон, принимает решение об урегулировании конфликтной ситуации.</w:t>
      </w:r>
    </w:p>
    <w:p w:rsidR="000D16A6" w:rsidRPr="00BC3DE9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письменному заявлению участнику конфликтной ситуации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выдается копия протокола заседания Комиссии.</w:t>
      </w:r>
    </w:p>
    <w:p w:rsidR="000D16A6" w:rsidRPr="00BC3DE9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Решения Комиссии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нимаются простым большинством 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путем открытого голосования.</w:t>
      </w:r>
    </w:p>
    <w:p w:rsidR="000D16A6" w:rsidRPr="00BC3DE9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оформляется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, которы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всеми присутствующими членами К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0D16A6" w:rsidRPr="00952E9E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52E9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952E9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не позднее трех календарных дней после его проведения. </w:t>
      </w:r>
    </w:p>
    <w:p w:rsidR="000D16A6" w:rsidRPr="00952E9E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9E">
        <w:rPr>
          <w:rFonts w:ascii="Times New Roman" w:hAnsi="Times New Roman" w:cs="Times New Roman"/>
          <w:color w:val="000000"/>
          <w:sz w:val="28"/>
          <w:szCs w:val="28"/>
        </w:rPr>
        <w:t>В протоколе указываются:</w:t>
      </w:r>
    </w:p>
    <w:p w:rsidR="000D16A6" w:rsidRPr="00952E9E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52E9E">
        <w:rPr>
          <w:rFonts w:ascii="Times New Roman" w:hAnsi="Times New Roman" w:cs="Times New Roman"/>
          <w:color w:val="000000"/>
          <w:sz w:val="28"/>
          <w:szCs w:val="28"/>
        </w:rPr>
        <w:tab/>
        <w:t>место и время его проведения;</w:t>
      </w:r>
    </w:p>
    <w:p w:rsidR="000D16A6" w:rsidRPr="00952E9E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9E">
        <w:rPr>
          <w:rFonts w:ascii="Times New Roman" w:hAnsi="Times New Roman" w:cs="Times New Roman"/>
          <w:color w:val="000000"/>
          <w:sz w:val="28"/>
          <w:szCs w:val="28"/>
        </w:rPr>
        <w:t>- лица, присутствующие на заседании;</w:t>
      </w:r>
    </w:p>
    <w:p w:rsidR="000D16A6" w:rsidRPr="00952E9E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9E">
        <w:rPr>
          <w:rFonts w:ascii="Times New Roman" w:hAnsi="Times New Roman" w:cs="Times New Roman"/>
          <w:color w:val="000000"/>
          <w:sz w:val="28"/>
          <w:szCs w:val="28"/>
        </w:rPr>
        <w:t>- повестка дня заседания;</w:t>
      </w:r>
    </w:p>
    <w:p w:rsidR="000D16A6" w:rsidRPr="00952E9E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9E">
        <w:rPr>
          <w:rFonts w:ascii="Times New Roman" w:hAnsi="Times New Roman" w:cs="Times New Roman"/>
          <w:color w:val="000000"/>
          <w:sz w:val="28"/>
          <w:szCs w:val="28"/>
        </w:rPr>
        <w:t>- вопросы, поставленные на голосование, и итоги голосования по ним;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9E">
        <w:rPr>
          <w:rFonts w:ascii="Times New Roman" w:hAnsi="Times New Roman" w:cs="Times New Roman"/>
          <w:color w:val="000000"/>
          <w:sz w:val="28"/>
          <w:szCs w:val="28"/>
        </w:rPr>
        <w:t>- принятые решения.</w:t>
      </w:r>
    </w:p>
    <w:p w:rsidR="000D16A6" w:rsidRPr="00BC3DE9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Комиссии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директором  соответствующего решения</w:t>
      </w:r>
      <w:r w:rsidRPr="00BC3D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A6" w:rsidRPr="00735AFF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Комиссии является обязательным для всех участников образовательных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, и подлежит исполнению в сроки, предусмотренные указанным решением.</w:t>
      </w:r>
    </w:p>
    <w:p w:rsidR="000D16A6" w:rsidRPr="00735AFF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5.11. 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омиссии может быть обжаловано в установленном законодательством Российской Федерации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директору, в суд или иные уполномоченные органы власти (должностным лицам)</w:t>
      </w:r>
      <w:r w:rsidRPr="00735A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A6" w:rsidRPr="000310CC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A6" w:rsidRPr="00952E9E" w:rsidRDefault="00B870F7" w:rsidP="000D16A6">
      <w:pPr>
        <w:pStyle w:val="a3"/>
        <w:ind w:left="567" w:right="26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D16A6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0D16A6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6A6" w:rsidRPr="00952E9E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952E9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52E9E">
        <w:rPr>
          <w:rFonts w:ascii="Times New Roman" w:hAnsi="Times New Roman" w:cs="Times New Roman"/>
          <w:sz w:val="28"/>
          <w:szCs w:val="28"/>
        </w:rPr>
        <w:t xml:space="preserve"> при осуществлении своих прав и исполнении обязанностей должны действовать в интересах </w:t>
      </w:r>
      <w:r w:rsidR="00BD3BC1">
        <w:rPr>
          <w:rFonts w:ascii="Times New Roman" w:hAnsi="Times New Roman" w:cs="Times New Roman"/>
          <w:sz w:val="28"/>
          <w:szCs w:val="28"/>
        </w:rPr>
        <w:t>школы-интернат</w:t>
      </w:r>
      <w:r w:rsidR="00B870F7">
        <w:rPr>
          <w:rFonts w:ascii="Times New Roman" w:hAnsi="Times New Roman" w:cs="Times New Roman"/>
          <w:sz w:val="28"/>
          <w:szCs w:val="28"/>
        </w:rPr>
        <w:t>а</w:t>
      </w:r>
      <w:r w:rsidR="00BD3BC1">
        <w:rPr>
          <w:rFonts w:ascii="Times New Roman" w:hAnsi="Times New Roman" w:cs="Times New Roman"/>
          <w:sz w:val="28"/>
          <w:szCs w:val="28"/>
        </w:rPr>
        <w:t xml:space="preserve"> №23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 образовательного процесса</w:t>
      </w:r>
      <w:r w:rsidRPr="00952E9E">
        <w:rPr>
          <w:rFonts w:ascii="Times New Roman" w:hAnsi="Times New Roman" w:cs="Times New Roman"/>
          <w:sz w:val="28"/>
          <w:szCs w:val="28"/>
        </w:rPr>
        <w:t>, осуществлять свои права, исполнять обязанности добросовестно и разумно.</w:t>
      </w:r>
    </w:p>
    <w:p w:rsidR="000D16A6" w:rsidRPr="00952E9E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2E9E">
        <w:rPr>
          <w:rFonts w:ascii="Times New Roman" w:hAnsi="Times New Roman" w:cs="Times New Roman"/>
          <w:sz w:val="28"/>
          <w:szCs w:val="28"/>
        </w:rPr>
        <w:t xml:space="preserve">.2.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52E9E">
        <w:rPr>
          <w:rFonts w:ascii="Times New Roman" w:hAnsi="Times New Roman" w:cs="Times New Roman"/>
          <w:sz w:val="28"/>
          <w:szCs w:val="28"/>
        </w:rPr>
        <w:t xml:space="preserve"> несут ответственность перед </w:t>
      </w:r>
      <w:r w:rsidR="00183F8C">
        <w:rPr>
          <w:rFonts w:ascii="Times New Roman" w:hAnsi="Times New Roman" w:cs="Times New Roman"/>
          <w:sz w:val="28"/>
          <w:szCs w:val="28"/>
        </w:rPr>
        <w:t xml:space="preserve"> </w:t>
      </w:r>
      <w:r w:rsidR="00BD3BC1">
        <w:rPr>
          <w:rFonts w:ascii="Times New Roman" w:hAnsi="Times New Roman" w:cs="Times New Roman"/>
          <w:sz w:val="28"/>
          <w:szCs w:val="28"/>
        </w:rPr>
        <w:t>школой-интернат</w:t>
      </w:r>
      <w:r w:rsidR="00B870F7">
        <w:rPr>
          <w:rFonts w:ascii="Times New Roman" w:hAnsi="Times New Roman" w:cs="Times New Roman"/>
          <w:sz w:val="28"/>
          <w:szCs w:val="28"/>
        </w:rPr>
        <w:t>ом</w:t>
      </w:r>
      <w:r w:rsidR="00BD3BC1">
        <w:rPr>
          <w:rFonts w:ascii="Times New Roman" w:hAnsi="Times New Roman" w:cs="Times New Roman"/>
          <w:sz w:val="28"/>
          <w:szCs w:val="28"/>
        </w:rPr>
        <w:t xml:space="preserve"> №23</w:t>
      </w:r>
      <w:r w:rsidRPr="00952E9E">
        <w:rPr>
          <w:rFonts w:ascii="Times New Roman" w:hAnsi="Times New Roman" w:cs="Times New Roman"/>
          <w:sz w:val="28"/>
          <w:szCs w:val="28"/>
        </w:rPr>
        <w:t xml:space="preserve"> за убытки, причиненные  их виновными действиями (бездействием), если иные основания и размер ответственности не установлены федеральными законами.</w:t>
      </w:r>
    </w:p>
    <w:p w:rsidR="000D16A6" w:rsidRPr="00BC3DE9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952E9E">
        <w:rPr>
          <w:rFonts w:ascii="Times New Roman" w:hAnsi="Times New Roman" w:cs="Times New Roman"/>
          <w:sz w:val="28"/>
          <w:szCs w:val="28"/>
        </w:rPr>
        <w:t xml:space="preserve">Если в результате изменения законодательства Российской Федерации отдельные </w:t>
      </w:r>
      <w:r>
        <w:rPr>
          <w:rFonts w:ascii="Times New Roman" w:hAnsi="Times New Roman" w:cs="Times New Roman"/>
          <w:sz w:val="28"/>
          <w:szCs w:val="28"/>
        </w:rPr>
        <w:t>пункты</w:t>
      </w:r>
      <w:r w:rsidRPr="00952E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E9E">
        <w:rPr>
          <w:rFonts w:ascii="Times New Roman" w:hAnsi="Times New Roman" w:cs="Times New Roman"/>
          <w:sz w:val="28"/>
          <w:szCs w:val="28"/>
        </w:rPr>
        <w:t xml:space="preserve">оложения вступают в противоречие с ними, эти </w:t>
      </w:r>
      <w:r>
        <w:rPr>
          <w:rFonts w:ascii="Times New Roman" w:hAnsi="Times New Roman" w:cs="Times New Roman"/>
          <w:sz w:val="28"/>
          <w:szCs w:val="28"/>
        </w:rPr>
        <w:t>пункты</w:t>
      </w:r>
      <w:r w:rsidRPr="00952E9E">
        <w:rPr>
          <w:rFonts w:ascii="Times New Roman" w:hAnsi="Times New Roman" w:cs="Times New Roman"/>
          <w:sz w:val="28"/>
          <w:szCs w:val="28"/>
        </w:rPr>
        <w:t xml:space="preserve"> утрачивают силу и до момента внесения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952E9E">
        <w:rPr>
          <w:rFonts w:ascii="Times New Roman" w:hAnsi="Times New Roman" w:cs="Times New Roman"/>
          <w:sz w:val="28"/>
          <w:szCs w:val="28"/>
        </w:rPr>
        <w:t xml:space="preserve"> изменений и (или) дополнений в 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A6" w:rsidRPr="00BC3DE9" w:rsidRDefault="000D16A6" w:rsidP="000D16A6">
      <w:pPr>
        <w:pStyle w:val="a3"/>
        <w:ind w:left="567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B20" w:rsidRDefault="002E3B20"/>
    <w:sectPr w:rsidR="002E3B20" w:rsidSect="000F6F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4E" w:rsidRDefault="00BE244E" w:rsidP="000D16A6">
      <w:pPr>
        <w:spacing w:after="0" w:line="240" w:lineRule="auto"/>
      </w:pPr>
      <w:r>
        <w:separator/>
      </w:r>
    </w:p>
  </w:endnote>
  <w:endnote w:type="continuationSeparator" w:id="0">
    <w:p w:rsidR="00BE244E" w:rsidRDefault="00BE244E" w:rsidP="000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4E" w:rsidRDefault="00BE244E" w:rsidP="000D16A6">
      <w:pPr>
        <w:spacing w:after="0" w:line="240" w:lineRule="auto"/>
      </w:pPr>
      <w:r>
        <w:separator/>
      </w:r>
    </w:p>
  </w:footnote>
  <w:footnote w:type="continuationSeparator" w:id="0">
    <w:p w:rsidR="00BE244E" w:rsidRDefault="00BE244E" w:rsidP="000D16A6">
      <w:pPr>
        <w:spacing w:after="0" w:line="240" w:lineRule="auto"/>
      </w:pPr>
      <w:r>
        <w:continuationSeparator/>
      </w:r>
    </w:p>
  </w:footnote>
  <w:footnote w:id="1">
    <w:p w:rsidR="000D16A6" w:rsidRPr="00735AFF" w:rsidRDefault="000D16A6" w:rsidP="000D16A6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AFF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735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35AFF">
        <w:rPr>
          <w:rFonts w:ascii="Times New Roman" w:hAnsi="Times New Roman" w:cs="Times New Roman"/>
          <w:sz w:val="24"/>
          <w:szCs w:val="24"/>
        </w:rPr>
        <w:t>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A6"/>
    <w:rsid w:val="0009251E"/>
    <w:rsid w:val="000A1346"/>
    <w:rsid w:val="000C2E94"/>
    <w:rsid w:val="000D16A6"/>
    <w:rsid w:val="000F0294"/>
    <w:rsid w:val="00183F8C"/>
    <w:rsid w:val="001C262F"/>
    <w:rsid w:val="002E3B20"/>
    <w:rsid w:val="00566A2D"/>
    <w:rsid w:val="006107E3"/>
    <w:rsid w:val="00672699"/>
    <w:rsid w:val="00676DE9"/>
    <w:rsid w:val="006B2E13"/>
    <w:rsid w:val="007901CD"/>
    <w:rsid w:val="009D2C0B"/>
    <w:rsid w:val="00B870F7"/>
    <w:rsid w:val="00B94ABB"/>
    <w:rsid w:val="00BD3BC1"/>
    <w:rsid w:val="00BE244E"/>
    <w:rsid w:val="00DF59B6"/>
    <w:rsid w:val="00F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34F9"/>
  <w15:docId w15:val="{187BC0D6-B28A-4A2C-B7AB-252FE80C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A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6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6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6A6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6A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7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20nmnKRO0EUul22KylbuF8Mar6o=</DigestValue>
    </Reference>
    <Reference Type="http://www.w3.org/2000/09/xmldsig#Object" URI="#idOfficeObject">
      <DigestMethod Algorithm="http://www.w3.org/2000/09/xmldsig#sha1"/>
      <DigestValue>1xHoDAojL0Scr55mpOuu5iuDXCc=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lQ895Sq07VYMe7miOln+Kgmton8=</DigestValue>
    </Reference>
  </SignedInfo>
  <SignatureValue>IYGRpbl2mJW7GuOMGuhPjyTHJwKYy4hB727gjJUwF63oIRGmwcVzfATc2mDWBXt/Nfh1FzO/K0Xp
tjWagg+Zf6BD1Q/bzoln0Z/5b7GFz7VZx1aq+WoWBbifNhW1SMRKGTcAxbK0uZHtPV+pQYaVTIhD
cAtu6IQSoZOHUvgHiNA=</SignatureValue>
  <KeyInfo>
    <X509Data>
      <X509Certificate>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GCc8RIc1nR3N5AYsehb69R7MSDg=</DigestValue>
      </Reference>
      <Reference URI="/word/document.xml?ContentType=application/vnd.openxmlformats-officedocument.wordprocessingml.document.main+xml">
        <DigestMethod Algorithm="http://www.w3.org/2000/09/xmldsig#sha1"/>
        <DigestValue>B2VBBjSGiYZZw8duJwC/mhZfB4I=</DigestValue>
      </Reference>
      <Reference URI="/word/endnotes.xml?ContentType=application/vnd.openxmlformats-officedocument.wordprocessingml.endnotes+xml">
        <DigestMethod Algorithm="http://www.w3.org/2000/09/xmldsig#sha1"/>
        <DigestValue>7fshh2X10KcmG/K4eOznEuvcsIs=</DigestValue>
      </Reference>
      <Reference URI="/word/fontTable.xml?ContentType=application/vnd.openxmlformats-officedocument.wordprocessingml.fontTable+xml">
        <DigestMethod Algorithm="http://www.w3.org/2000/09/xmldsig#sha1"/>
        <DigestValue>qpLI/okOLmLlP1KK8NbzHdKIOps=</DigestValue>
      </Reference>
      <Reference URI="/word/footnotes.xml?ContentType=application/vnd.openxmlformats-officedocument.wordprocessingml.footnotes+xml">
        <DigestMethod Algorithm="http://www.w3.org/2000/09/xmldsig#sha1"/>
        <DigestValue>WouPA7ufmxwzShbCe7oSrG1vM7k=</DigestValue>
      </Reference>
      <Reference URI="/word/media/image1.png?ContentType=image/png">
        <DigestMethod Algorithm="http://www.w3.org/2000/09/xmldsig#sha1"/>
        <DigestValue>tRJ22lt5L7UBshB32yX1k0xB/yM=</DigestValue>
      </Reference>
      <Reference URI="/word/settings.xml?ContentType=application/vnd.openxmlformats-officedocument.wordprocessingml.settings+xml">
        <DigestMethod Algorithm="http://www.w3.org/2000/09/xmldsig#sha1"/>
        <DigestValue>XMuATpyPcJILGinCHPddDorq5EQ=</DigestValue>
      </Reference>
      <Reference URI="/word/styles.xml?ContentType=application/vnd.openxmlformats-officedocument.wordprocessingml.styles+xml">
        <DigestMethod Algorithm="http://www.w3.org/2000/09/xmldsig#sha1"/>
        <DigestValue>/EQlQ0hPdMbipDNUzK08dSTczhE=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2022-04-06T12:35:13Z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Утвердить документ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2022-04-06T12:35:13Z</xd:SigningTime>
          <xd:SigningCertificate>
            <xd:Cert>
              <xd:CertDigest>
                <DigestMethod Algorithm="http://www.w3.org/2000/09/xmldsig#sha1"/>
                <DigestValue>yO5yv4wktpCWbknPp7Geo0IFN6c=</DigestValue>
              </xd:CertDigest>
              <xd:IssuerSerial>
                <X509IssuerName>E=shkola.internat23@yandex.ru, CN=Годин Александр, O="ГБОУ ""БКО школа-интернат № 23""", OU=директор, C=RU</X509IssuerName>
                <X509SerialNumber>11475682599573251181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Утвердить документ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school23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2017-11-21T13:06:00Z</cp:lastPrinted>
  <dcterms:created xsi:type="dcterms:W3CDTF">2014-02-17T12:36:00Z</dcterms:created>
  <dcterms:modified xsi:type="dcterms:W3CDTF">2021-09-28T09:06:00Z</dcterms:modified>
</cp:coreProperties>
</file>